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96" w:rsidRDefault="006B6296" w:rsidP="006B6296">
      <w:pPr>
        <w:pStyle w:val="Sansinterligne"/>
        <w:rPr>
          <w:rFonts w:ascii="Arial Black" w:hAnsi="Arial Black"/>
          <w:sz w:val="18"/>
          <w:szCs w:val="1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-140335</wp:posOffset>
            </wp:positionV>
            <wp:extent cx="690880" cy="661670"/>
            <wp:effectExtent l="1905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16"/>
          <w:szCs w:val="16"/>
        </w:rPr>
        <w:t>REPUBLIQUE DU TCHAD</w:t>
      </w:r>
      <w:r>
        <w:tab/>
      </w:r>
      <w:r>
        <w:tab/>
      </w:r>
      <w:r>
        <w:tab/>
      </w:r>
      <w:r>
        <w:tab/>
        <w:t xml:space="preserve">            </w:t>
      </w:r>
      <w:r w:rsidRPr="0045324F">
        <w:rPr>
          <w:b/>
          <w:bCs/>
        </w:rPr>
        <w:t>Unit</w:t>
      </w:r>
      <w:r>
        <w:rPr>
          <w:rFonts w:ascii="Arial Black" w:hAnsi="Arial Black"/>
          <w:sz w:val="18"/>
          <w:szCs w:val="18"/>
        </w:rPr>
        <w:t xml:space="preserve">é-Travail-Progrès  </w:t>
      </w:r>
    </w:p>
    <w:p w:rsidR="006B6296" w:rsidRDefault="006B6296" w:rsidP="006B6296">
      <w:pPr>
        <w:pStyle w:val="Sansinterligne"/>
      </w:pPr>
      <w:r>
        <w:t>************</w:t>
      </w:r>
    </w:p>
    <w:p w:rsidR="006B6296" w:rsidRDefault="006B6296" w:rsidP="006B6296">
      <w:pPr>
        <w:pStyle w:val="Sansinterligne"/>
        <w:rPr>
          <w:b/>
          <w:bCs/>
        </w:rPr>
      </w:pPr>
      <w:r>
        <w:rPr>
          <w:b/>
          <w:bCs/>
        </w:rPr>
        <w:t xml:space="preserve">PRESIDENCE DE LA REPUBLIQUE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*********</w:t>
      </w:r>
    </w:p>
    <w:p w:rsidR="006B6296" w:rsidRDefault="006B6296" w:rsidP="006B6296">
      <w:pPr>
        <w:pStyle w:val="Sansinterligne"/>
        <w:rPr>
          <w:b/>
          <w:bCs/>
        </w:rPr>
      </w:pPr>
      <w:r>
        <w:rPr>
          <w:b/>
          <w:bCs/>
        </w:rPr>
        <w:t>************</w:t>
      </w:r>
    </w:p>
    <w:p w:rsidR="006B6296" w:rsidRDefault="006B6296" w:rsidP="006B6296">
      <w:pPr>
        <w:pStyle w:val="Sansinterligne"/>
        <w:rPr>
          <w:b/>
          <w:bCs/>
        </w:rPr>
      </w:pPr>
      <w:r>
        <w:rPr>
          <w:b/>
          <w:bCs/>
        </w:rPr>
        <w:t>PRIMATURE</w:t>
      </w:r>
    </w:p>
    <w:p w:rsidR="006B6296" w:rsidRDefault="006B6296" w:rsidP="006B6296">
      <w:pPr>
        <w:pStyle w:val="Sansinterligne"/>
        <w:rPr>
          <w:b/>
          <w:bCs/>
        </w:rPr>
      </w:pPr>
      <w:r>
        <w:rPr>
          <w:b/>
          <w:bCs/>
        </w:rPr>
        <w:t>************</w:t>
      </w:r>
    </w:p>
    <w:p w:rsidR="006B6296" w:rsidRDefault="006B6296" w:rsidP="006B6296">
      <w:pPr>
        <w:pStyle w:val="Sansinterligne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MINISTERE DE LA COMMUNICATION</w:t>
      </w:r>
    </w:p>
    <w:p w:rsidR="006B6296" w:rsidRDefault="006B6296" w:rsidP="006B6296">
      <w:pPr>
        <w:pStyle w:val="Sansinterligne"/>
        <w:rPr>
          <w:b/>
          <w:bCs/>
        </w:rPr>
      </w:pPr>
      <w:r>
        <w:t>************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B6296" w:rsidRPr="00565EA4" w:rsidRDefault="006B6296" w:rsidP="006B6296">
      <w:pPr>
        <w:jc w:val="center"/>
        <w:rPr>
          <w:rFonts w:ascii="Tahoma" w:hAnsi="Tahoma" w:cs="Tahoma"/>
          <w:b/>
          <w:sz w:val="34"/>
          <w:szCs w:val="34"/>
          <w:u w:val="single"/>
        </w:rPr>
      </w:pPr>
      <w:r w:rsidRPr="001D46DC">
        <w:rPr>
          <w:rFonts w:ascii="Tahoma" w:hAnsi="Tahoma" w:cs="Tahoma"/>
          <w:b/>
          <w:bCs/>
        </w:rPr>
        <w:t xml:space="preserve"> </w:t>
      </w:r>
      <w:r w:rsidRPr="00565EA4">
        <w:rPr>
          <w:rFonts w:ascii="Tahoma" w:hAnsi="Tahoma" w:cs="Tahoma"/>
          <w:b/>
          <w:sz w:val="34"/>
          <w:szCs w:val="34"/>
          <w:u w:val="single"/>
        </w:rPr>
        <w:t>COMPTE RENDU DU CONSEIL EXTRAORDINAIRE DES MINISTRES</w:t>
      </w:r>
    </w:p>
    <w:p w:rsidR="006B6296" w:rsidRPr="00565EA4" w:rsidRDefault="006B6296" w:rsidP="006B6296">
      <w:pPr>
        <w:jc w:val="both"/>
        <w:rPr>
          <w:rFonts w:ascii="Tahoma" w:hAnsi="Tahoma" w:cs="Tahoma"/>
          <w:sz w:val="34"/>
          <w:szCs w:val="34"/>
        </w:rPr>
      </w:pPr>
      <w:r w:rsidRPr="00565EA4">
        <w:rPr>
          <w:rFonts w:ascii="Tahoma" w:hAnsi="Tahoma" w:cs="Tahoma"/>
          <w:sz w:val="34"/>
          <w:szCs w:val="34"/>
        </w:rPr>
        <w:t xml:space="preserve">Un Conseil </w:t>
      </w:r>
      <w:r w:rsidR="003241E6" w:rsidRPr="00565EA4">
        <w:rPr>
          <w:rFonts w:ascii="Tahoma" w:hAnsi="Tahoma" w:cs="Tahoma"/>
          <w:sz w:val="34"/>
          <w:szCs w:val="34"/>
        </w:rPr>
        <w:t>Extraor</w:t>
      </w:r>
      <w:r w:rsidRPr="00565EA4">
        <w:rPr>
          <w:rFonts w:ascii="Tahoma" w:hAnsi="Tahoma" w:cs="Tahoma"/>
          <w:sz w:val="34"/>
          <w:szCs w:val="34"/>
        </w:rPr>
        <w:t xml:space="preserve">dinaire des Ministres s’est tenu ce </w:t>
      </w:r>
      <w:r w:rsidR="00D9006E" w:rsidRPr="00565EA4">
        <w:rPr>
          <w:rFonts w:ascii="Tahoma" w:hAnsi="Tahoma" w:cs="Tahoma"/>
          <w:sz w:val="34"/>
          <w:szCs w:val="34"/>
        </w:rPr>
        <w:t>vendredi 07 Juillet 20</w:t>
      </w:r>
      <w:r w:rsidR="00805FC2" w:rsidRPr="00565EA4">
        <w:rPr>
          <w:rFonts w:ascii="Tahoma" w:hAnsi="Tahoma" w:cs="Tahoma"/>
          <w:sz w:val="34"/>
          <w:szCs w:val="34"/>
        </w:rPr>
        <w:t xml:space="preserve">17 </w:t>
      </w:r>
      <w:r w:rsidRPr="00565EA4">
        <w:rPr>
          <w:rFonts w:ascii="Tahoma" w:hAnsi="Tahoma" w:cs="Tahoma"/>
          <w:sz w:val="34"/>
          <w:szCs w:val="34"/>
        </w:rPr>
        <w:t>sous la présidence d</w:t>
      </w:r>
      <w:r w:rsidR="00714D53" w:rsidRPr="00565EA4">
        <w:rPr>
          <w:rFonts w:ascii="Tahoma" w:hAnsi="Tahoma" w:cs="Tahoma"/>
          <w:sz w:val="34"/>
          <w:szCs w:val="34"/>
        </w:rPr>
        <w:t>u Premier Ministre, M</w:t>
      </w:r>
      <w:r w:rsidRPr="00565EA4">
        <w:rPr>
          <w:rFonts w:ascii="Tahoma" w:hAnsi="Tahoma" w:cs="Tahoma"/>
          <w:sz w:val="34"/>
          <w:szCs w:val="34"/>
        </w:rPr>
        <w:t>onsieur</w:t>
      </w:r>
      <w:r w:rsidR="0070352E" w:rsidRPr="00565EA4">
        <w:rPr>
          <w:rFonts w:ascii="Tahoma" w:hAnsi="Tahoma" w:cs="Tahoma"/>
          <w:sz w:val="34"/>
          <w:szCs w:val="34"/>
        </w:rPr>
        <w:t xml:space="preserve"> </w:t>
      </w:r>
      <w:r w:rsidR="00E94AD0" w:rsidRPr="00565EA4">
        <w:rPr>
          <w:rFonts w:ascii="Tahoma" w:hAnsi="Tahoma" w:cs="Tahoma"/>
          <w:sz w:val="34"/>
          <w:szCs w:val="34"/>
        </w:rPr>
        <w:t xml:space="preserve">Pahimi </w:t>
      </w:r>
      <w:proofErr w:type="spellStart"/>
      <w:r w:rsidR="00E94AD0" w:rsidRPr="00565EA4">
        <w:rPr>
          <w:rFonts w:ascii="Tahoma" w:hAnsi="Tahoma" w:cs="Tahoma"/>
          <w:sz w:val="34"/>
          <w:szCs w:val="34"/>
        </w:rPr>
        <w:t>Padacke</w:t>
      </w:r>
      <w:proofErr w:type="spellEnd"/>
      <w:r w:rsidR="00E94AD0" w:rsidRPr="00565EA4">
        <w:rPr>
          <w:rFonts w:ascii="Tahoma" w:hAnsi="Tahoma" w:cs="Tahoma"/>
          <w:sz w:val="34"/>
          <w:szCs w:val="34"/>
        </w:rPr>
        <w:t xml:space="preserve"> Albert</w:t>
      </w:r>
      <w:r w:rsidR="00714D53" w:rsidRPr="00565EA4">
        <w:rPr>
          <w:rFonts w:ascii="Tahoma" w:hAnsi="Tahoma" w:cs="Tahoma"/>
          <w:sz w:val="34"/>
          <w:szCs w:val="34"/>
        </w:rPr>
        <w:t xml:space="preserve">, </w:t>
      </w:r>
      <w:r w:rsidR="0070352E" w:rsidRPr="00565EA4">
        <w:rPr>
          <w:rFonts w:ascii="Tahoma" w:hAnsi="Tahoma" w:cs="Tahoma"/>
          <w:sz w:val="34"/>
          <w:szCs w:val="34"/>
        </w:rPr>
        <w:t xml:space="preserve">Chef du Gouvernement </w:t>
      </w:r>
      <w:r w:rsidR="00714D53" w:rsidRPr="00565EA4">
        <w:rPr>
          <w:rFonts w:ascii="Tahoma" w:hAnsi="Tahoma" w:cs="Tahoma"/>
          <w:sz w:val="34"/>
          <w:szCs w:val="34"/>
        </w:rPr>
        <w:t>R</w:t>
      </w:r>
      <w:r w:rsidR="0070352E" w:rsidRPr="00565EA4">
        <w:rPr>
          <w:rFonts w:ascii="Tahoma" w:hAnsi="Tahoma" w:cs="Tahoma"/>
          <w:sz w:val="34"/>
          <w:szCs w:val="34"/>
        </w:rPr>
        <w:t>eprésenta</w:t>
      </w:r>
      <w:r w:rsidR="00AD7FD2" w:rsidRPr="00565EA4">
        <w:rPr>
          <w:rFonts w:ascii="Tahoma" w:hAnsi="Tahoma" w:cs="Tahoma"/>
          <w:sz w:val="34"/>
          <w:szCs w:val="34"/>
        </w:rPr>
        <w:t xml:space="preserve">nt </w:t>
      </w:r>
      <w:r w:rsidR="00714D53" w:rsidRPr="00565EA4">
        <w:rPr>
          <w:rFonts w:ascii="Tahoma" w:hAnsi="Tahoma" w:cs="Tahoma"/>
          <w:sz w:val="34"/>
          <w:szCs w:val="34"/>
        </w:rPr>
        <w:t>S</w:t>
      </w:r>
      <w:r w:rsidR="003A7C34" w:rsidRPr="00565EA4">
        <w:rPr>
          <w:rFonts w:ascii="Tahoma" w:hAnsi="Tahoma" w:cs="Tahoma"/>
          <w:sz w:val="34"/>
          <w:szCs w:val="34"/>
        </w:rPr>
        <w:t>on Excellence Monsieur I</w:t>
      </w:r>
      <w:r w:rsidR="00714D53" w:rsidRPr="00565EA4">
        <w:rPr>
          <w:rFonts w:ascii="Tahoma" w:hAnsi="Tahoma" w:cs="Tahoma"/>
          <w:sz w:val="34"/>
          <w:szCs w:val="34"/>
        </w:rPr>
        <w:t xml:space="preserve">driss Deby Itno, </w:t>
      </w:r>
      <w:r w:rsidRPr="00565EA4">
        <w:rPr>
          <w:rFonts w:ascii="Tahoma" w:hAnsi="Tahoma" w:cs="Tahoma"/>
          <w:sz w:val="34"/>
          <w:szCs w:val="34"/>
        </w:rPr>
        <w:t xml:space="preserve">Chef de l’Etat, Président du Conseil des Ministres. </w:t>
      </w:r>
    </w:p>
    <w:p w:rsidR="00270411" w:rsidRPr="00565EA4" w:rsidRDefault="0070352E" w:rsidP="00CA2792">
      <w:pPr>
        <w:jc w:val="both"/>
        <w:rPr>
          <w:rFonts w:ascii="Tahoma" w:hAnsi="Tahoma" w:cs="Tahoma"/>
          <w:sz w:val="34"/>
          <w:szCs w:val="34"/>
        </w:rPr>
      </w:pPr>
      <w:r w:rsidRPr="00565EA4">
        <w:rPr>
          <w:rFonts w:ascii="Tahoma" w:hAnsi="Tahoma" w:cs="Tahoma"/>
          <w:sz w:val="34"/>
          <w:szCs w:val="34"/>
        </w:rPr>
        <w:t>Cinq (5) points étaient inscrits à l’ordre du jour </w:t>
      </w:r>
      <w:r w:rsidR="00270411" w:rsidRPr="00565EA4">
        <w:rPr>
          <w:rFonts w:ascii="Tahoma" w:hAnsi="Tahoma" w:cs="Tahoma"/>
          <w:sz w:val="34"/>
          <w:szCs w:val="34"/>
        </w:rPr>
        <w:t xml:space="preserve">dont </w:t>
      </w:r>
      <w:r w:rsidR="00D9006E" w:rsidRPr="00565EA4">
        <w:rPr>
          <w:rFonts w:ascii="Tahoma" w:hAnsi="Tahoma" w:cs="Tahoma"/>
          <w:sz w:val="34"/>
          <w:szCs w:val="34"/>
        </w:rPr>
        <w:t xml:space="preserve">deux (2) projets de </w:t>
      </w:r>
      <w:r w:rsidRPr="00565EA4">
        <w:rPr>
          <w:rFonts w:ascii="Tahoma" w:hAnsi="Tahoma" w:cs="Tahoma"/>
          <w:sz w:val="34"/>
          <w:szCs w:val="34"/>
        </w:rPr>
        <w:t>décrets</w:t>
      </w:r>
      <w:r w:rsidR="00D9006E" w:rsidRPr="00565EA4">
        <w:rPr>
          <w:rFonts w:ascii="Tahoma" w:hAnsi="Tahoma" w:cs="Tahoma"/>
          <w:sz w:val="34"/>
          <w:szCs w:val="34"/>
        </w:rPr>
        <w:t xml:space="preserve"> </w:t>
      </w:r>
      <w:r w:rsidR="00270411" w:rsidRPr="00565EA4">
        <w:rPr>
          <w:rFonts w:ascii="Tahoma" w:hAnsi="Tahoma" w:cs="Tahoma"/>
          <w:sz w:val="34"/>
          <w:szCs w:val="34"/>
        </w:rPr>
        <w:t>au titre du Ministère de la Sant</w:t>
      </w:r>
      <w:r w:rsidR="00DB6DC8" w:rsidRPr="00565EA4">
        <w:rPr>
          <w:rFonts w:ascii="Tahoma" w:hAnsi="Tahoma" w:cs="Tahoma"/>
          <w:sz w:val="34"/>
          <w:szCs w:val="34"/>
        </w:rPr>
        <w:t>é</w:t>
      </w:r>
      <w:r w:rsidR="00270411" w:rsidRPr="00565EA4">
        <w:rPr>
          <w:rFonts w:ascii="Tahoma" w:hAnsi="Tahoma" w:cs="Tahoma"/>
          <w:sz w:val="34"/>
          <w:szCs w:val="34"/>
        </w:rPr>
        <w:t xml:space="preserve"> Publique ; deux</w:t>
      </w:r>
      <w:r w:rsidR="003F603E" w:rsidRPr="00565EA4">
        <w:rPr>
          <w:rFonts w:ascii="Tahoma" w:hAnsi="Tahoma" w:cs="Tahoma"/>
          <w:sz w:val="34"/>
          <w:szCs w:val="34"/>
        </w:rPr>
        <w:t xml:space="preserve"> (2)</w:t>
      </w:r>
      <w:r w:rsidR="00270411" w:rsidRPr="00565EA4">
        <w:rPr>
          <w:rFonts w:ascii="Tahoma" w:hAnsi="Tahoma" w:cs="Tahoma"/>
          <w:sz w:val="34"/>
          <w:szCs w:val="34"/>
        </w:rPr>
        <w:t xml:space="preserve"> projets au titre du Ministère de l’</w:t>
      </w:r>
      <w:r w:rsidR="00DB6DC8" w:rsidRPr="00565EA4">
        <w:rPr>
          <w:rFonts w:ascii="Tahoma" w:hAnsi="Tahoma" w:cs="Tahoma"/>
          <w:sz w:val="34"/>
          <w:szCs w:val="34"/>
        </w:rPr>
        <w:t>E</w:t>
      </w:r>
      <w:r w:rsidR="00270411" w:rsidRPr="00565EA4">
        <w:rPr>
          <w:rFonts w:ascii="Tahoma" w:hAnsi="Tahoma" w:cs="Tahoma"/>
          <w:sz w:val="34"/>
          <w:szCs w:val="34"/>
        </w:rPr>
        <w:t>conomie</w:t>
      </w:r>
      <w:r w:rsidR="00DB6DC8" w:rsidRPr="00565EA4">
        <w:rPr>
          <w:rFonts w:ascii="Tahoma" w:hAnsi="Tahoma" w:cs="Tahoma"/>
          <w:sz w:val="34"/>
          <w:szCs w:val="34"/>
        </w:rPr>
        <w:t xml:space="preserve"> et de la P</w:t>
      </w:r>
      <w:r w:rsidR="00270411" w:rsidRPr="00565EA4">
        <w:rPr>
          <w:rFonts w:ascii="Tahoma" w:hAnsi="Tahoma" w:cs="Tahoma"/>
          <w:sz w:val="34"/>
          <w:szCs w:val="34"/>
        </w:rPr>
        <w:t xml:space="preserve">lanification au </w:t>
      </w:r>
      <w:r w:rsidR="00DB6DC8" w:rsidRPr="00565EA4">
        <w:rPr>
          <w:rFonts w:ascii="Tahoma" w:hAnsi="Tahoma" w:cs="Tahoma"/>
          <w:sz w:val="34"/>
          <w:szCs w:val="34"/>
        </w:rPr>
        <w:t>D</w:t>
      </w:r>
      <w:r w:rsidR="00270411" w:rsidRPr="00565EA4">
        <w:rPr>
          <w:rFonts w:ascii="Tahoma" w:hAnsi="Tahoma" w:cs="Tahoma"/>
          <w:sz w:val="34"/>
          <w:szCs w:val="34"/>
        </w:rPr>
        <w:t xml:space="preserve">éveloppement et </w:t>
      </w:r>
      <w:r w:rsidRPr="00565EA4">
        <w:rPr>
          <w:rFonts w:ascii="Tahoma" w:hAnsi="Tahoma" w:cs="Tahoma"/>
          <w:sz w:val="34"/>
          <w:szCs w:val="34"/>
        </w:rPr>
        <w:t xml:space="preserve">un (1) projet de loi </w:t>
      </w:r>
      <w:r w:rsidR="00DB6DC8" w:rsidRPr="00565EA4">
        <w:rPr>
          <w:rFonts w:ascii="Tahoma" w:hAnsi="Tahoma" w:cs="Tahoma"/>
          <w:sz w:val="34"/>
          <w:szCs w:val="34"/>
        </w:rPr>
        <w:t xml:space="preserve">au titre </w:t>
      </w:r>
      <w:r w:rsidR="00270411" w:rsidRPr="00565EA4">
        <w:rPr>
          <w:rFonts w:ascii="Tahoma" w:hAnsi="Tahoma" w:cs="Tahoma"/>
          <w:sz w:val="34"/>
          <w:szCs w:val="34"/>
        </w:rPr>
        <w:t>du Ministère de la Fonction Publique, de l’Emploi et du Dialogue social.</w:t>
      </w:r>
    </w:p>
    <w:p w:rsidR="00506F32" w:rsidRPr="00565EA4" w:rsidRDefault="00450F91" w:rsidP="002823AB">
      <w:pPr>
        <w:jc w:val="both"/>
        <w:rPr>
          <w:rFonts w:ascii="Tahoma" w:hAnsi="Tahoma" w:cs="Tahoma"/>
          <w:sz w:val="34"/>
          <w:szCs w:val="34"/>
        </w:rPr>
      </w:pPr>
      <w:r w:rsidRPr="00565EA4">
        <w:rPr>
          <w:rFonts w:ascii="Tahoma" w:hAnsi="Tahoma" w:cs="Tahoma"/>
          <w:b/>
          <w:sz w:val="34"/>
          <w:szCs w:val="34"/>
          <w:u w:val="single"/>
        </w:rPr>
        <w:t xml:space="preserve">Au titre du </w:t>
      </w:r>
      <w:r w:rsidR="00E44F62" w:rsidRPr="00565EA4">
        <w:rPr>
          <w:rFonts w:ascii="Tahoma" w:hAnsi="Tahoma" w:cs="Tahoma"/>
          <w:b/>
          <w:sz w:val="34"/>
          <w:szCs w:val="34"/>
          <w:u w:val="single"/>
        </w:rPr>
        <w:t>Ministère</w:t>
      </w:r>
      <w:r w:rsidRPr="00565EA4">
        <w:rPr>
          <w:rFonts w:ascii="Tahoma" w:hAnsi="Tahoma" w:cs="Tahoma"/>
          <w:b/>
          <w:sz w:val="34"/>
          <w:szCs w:val="34"/>
          <w:u w:val="single"/>
        </w:rPr>
        <w:t xml:space="preserve"> de la Sant</w:t>
      </w:r>
      <w:r w:rsidR="001A4754" w:rsidRPr="00565EA4">
        <w:rPr>
          <w:rFonts w:ascii="Tahoma" w:hAnsi="Tahoma" w:cs="Tahoma"/>
          <w:b/>
          <w:sz w:val="34"/>
          <w:szCs w:val="34"/>
          <w:u w:val="single"/>
        </w:rPr>
        <w:t>é</w:t>
      </w:r>
      <w:r w:rsidRPr="00565EA4">
        <w:rPr>
          <w:rFonts w:ascii="Tahoma" w:hAnsi="Tahoma" w:cs="Tahoma"/>
          <w:b/>
          <w:sz w:val="34"/>
          <w:szCs w:val="34"/>
          <w:u w:val="single"/>
        </w:rPr>
        <w:t xml:space="preserve"> publique,</w:t>
      </w:r>
      <w:r w:rsidRPr="00565EA4">
        <w:rPr>
          <w:rFonts w:ascii="Tahoma" w:hAnsi="Tahoma" w:cs="Tahoma"/>
          <w:sz w:val="34"/>
          <w:szCs w:val="34"/>
        </w:rPr>
        <w:t xml:space="preserve"> </w:t>
      </w:r>
      <w:r w:rsidR="00DB6DC8" w:rsidRPr="00565EA4">
        <w:rPr>
          <w:rFonts w:ascii="Tahoma" w:hAnsi="Tahoma" w:cs="Tahoma"/>
          <w:sz w:val="34"/>
          <w:szCs w:val="34"/>
        </w:rPr>
        <w:t>le C</w:t>
      </w:r>
      <w:r w:rsidRPr="00565EA4">
        <w:rPr>
          <w:rFonts w:ascii="Tahoma" w:hAnsi="Tahoma" w:cs="Tahoma"/>
          <w:sz w:val="34"/>
          <w:szCs w:val="34"/>
        </w:rPr>
        <w:t>onseil</w:t>
      </w:r>
      <w:r w:rsidR="00DB6DC8" w:rsidRPr="00565EA4">
        <w:rPr>
          <w:rFonts w:ascii="Tahoma" w:hAnsi="Tahoma" w:cs="Tahoma"/>
          <w:sz w:val="34"/>
          <w:szCs w:val="34"/>
        </w:rPr>
        <w:t xml:space="preserve"> Extraordinaire</w:t>
      </w:r>
      <w:r w:rsidRPr="00565EA4">
        <w:rPr>
          <w:rFonts w:ascii="Tahoma" w:hAnsi="Tahoma" w:cs="Tahoma"/>
          <w:sz w:val="34"/>
          <w:szCs w:val="34"/>
        </w:rPr>
        <w:t xml:space="preserve"> a examin</w:t>
      </w:r>
      <w:r w:rsidR="001A4754" w:rsidRPr="00565EA4">
        <w:rPr>
          <w:rFonts w:ascii="Tahoma" w:hAnsi="Tahoma" w:cs="Tahoma"/>
          <w:sz w:val="34"/>
          <w:szCs w:val="34"/>
        </w:rPr>
        <w:t>é</w:t>
      </w:r>
      <w:r w:rsidRPr="00565EA4">
        <w:rPr>
          <w:rFonts w:ascii="Tahoma" w:hAnsi="Tahoma" w:cs="Tahoma"/>
          <w:sz w:val="34"/>
          <w:szCs w:val="34"/>
        </w:rPr>
        <w:t xml:space="preserve"> et adopt</w:t>
      </w:r>
      <w:r w:rsidR="001A4754" w:rsidRPr="00565EA4">
        <w:rPr>
          <w:rFonts w:ascii="Tahoma" w:hAnsi="Tahoma" w:cs="Tahoma"/>
          <w:sz w:val="34"/>
          <w:szCs w:val="34"/>
        </w:rPr>
        <w:t>é</w:t>
      </w:r>
      <w:r w:rsidR="00C66CD0" w:rsidRPr="00565EA4">
        <w:rPr>
          <w:rFonts w:ascii="Tahoma" w:hAnsi="Tahoma" w:cs="Tahoma"/>
          <w:sz w:val="34"/>
          <w:szCs w:val="34"/>
        </w:rPr>
        <w:t xml:space="preserve">-en premier lieu- </w:t>
      </w:r>
      <w:r w:rsidRPr="00565EA4">
        <w:rPr>
          <w:rFonts w:ascii="Tahoma" w:hAnsi="Tahoma" w:cs="Tahoma"/>
          <w:sz w:val="34"/>
          <w:szCs w:val="34"/>
        </w:rPr>
        <w:t xml:space="preserve">le projet de </w:t>
      </w:r>
      <w:r w:rsidR="00E44F62" w:rsidRPr="00565EA4">
        <w:rPr>
          <w:rFonts w:ascii="Tahoma" w:hAnsi="Tahoma" w:cs="Tahoma"/>
          <w:sz w:val="34"/>
          <w:szCs w:val="34"/>
        </w:rPr>
        <w:t>décret</w:t>
      </w:r>
      <w:r w:rsidRPr="00565EA4">
        <w:rPr>
          <w:rFonts w:ascii="Tahoma" w:hAnsi="Tahoma" w:cs="Tahoma"/>
          <w:sz w:val="34"/>
          <w:szCs w:val="34"/>
        </w:rPr>
        <w:t xml:space="preserve"> portant </w:t>
      </w:r>
      <w:r w:rsidR="00E44F62" w:rsidRPr="00565EA4">
        <w:rPr>
          <w:rFonts w:ascii="Tahoma" w:hAnsi="Tahoma" w:cs="Tahoma"/>
          <w:sz w:val="34"/>
          <w:szCs w:val="34"/>
        </w:rPr>
        <w:t>réglementation</w:t>
      </w:r>
      <w:r w:rsidRPr="00565EA4">
        <w:rPr>
          <w:rFonts w:ascii="Tahoma" w:hAnsi="Tahoma" w:cs="Tahoma"/>
          <w:sz w:val="34"/>
          <w:szCs w:val="34"/>
        </w:rPr>
        <w:t xml:space="preserve"> de la détention</w:t>
      </w:r>
      <w:r w:rsidR="00DB6DC8" w:rsidRPr="00565EA4">
        <w:rPr>
          <w:rFonts w:ascii="Tahoma" w:hAnsi="Tahoma" w:cs="Tahoma"/>
          <w:sz w:val="34"/>
          <w:szCs w:val="34"/>
        </w:rPr>
        <w:t>,</w:t>
      </w:r>
      <w:r w:rsidRPr="00565EA4">
        <w:rPr>
          <w:rFonts w:ascii="Tahoma" w:hAnsi="Tahoma" w:cs="Tahoma"/>
          <w:sz w:val="34"/>
          <w:szCs w:val="34"/>
        </w:rPr>
        <w:t xml:space="preserve"> de la prescription et de la dispensation des stupéfiants et psychotropes. </w:t>
      </w:r>
    </w:p>
    <w:p w:rsidR="00450F91" w:rsidRPr="00565EA4" w:rsidRDefault="00B712FF" w:rsidP="002823AB">
      <w:pPr>
        <w:jc w:val="both"/>
        <w:rPr>
          <w:rFonts w:ascii="Tahoma" w:hAnsi="Tahoma" w:cs="Tahoma"/>
          <w:sz w:val="34"/>
          <w:szCs w:val="34"/>
        </w:rPr>
      </w:pPr>
      <w:r w:rsidRPr="00565EA4">
        <w:rPr>
          <w:rFonts w:ascii="Tahoma" w:hAnsi="Tahoma" w:cs="Tahoma"/>
          <w:sz w:val="34"/>
          <w:szCs w:val="34"/>
        </w:rPr>
        <w:t>Comme vous le savez, les psychotropes sont des substances qui peuvent modifier l’activité psychologique et mentale des personnes dans le sens d’une perturbation de la vigilance et de l’humeur. L</w:t>
      </w:r>
      <w:r w:rsidR="00450F91" w:rsidRPr="00565EA4">
        <w:rPr>
          <w:rFonts w:ascii="Tahoma" w:hAnsi="Tahoma" w:cs="Tahoma"/>
          <w:sz w:val="34"/>
          <w:szCs w:val="34"/>
        </w:rPr>
        <w:t xml:space="preserve">es </w:t>
      </w:r>
      <w:r w:rsidR="009B0754" w:rsidRPr="00565EA4">
        <w:rPr>
          <w:rFonts w:ascii="Tahoma" w:hAnsi="Tahoma" w:cs="Tahoma"/>
          <w:sz w:val="34"/>
          <w:szCs w:val="34"/>
        </w:rPr>
        <w:t>stupéfiants</w:t>
      </w:r>
      <w:r w:rsidR="00450F91" w:rsidRPr="00565EA4">
        <w:rPr>
          <w:rFonts w:ascii="Tahoma" w:hAnsi="Tahoma" w:cs="Tahoma"/>
          <w:sz w:val="34"/>
          <w:szCs w:val="34"/>
        </w:rPr>
        <w:t xml:space="preserve"> sont des </w:t>
      </w:r>
      <w:r w:rsidR="00E44F62" w:rsidRPr="00565EA4">
        <w:rPr>
          <w:rFonts w:ascii="Tahoma" w:hAnsi="Tahoma" w:cs="Tahoma"/>
          <w:sz w:val="34"/>
          <w:szCs w:val="34"/>
        </w:rPr>
        <w:t>médicaments</w:t>
      </w:r>
      <w:r w:rsidR="00450F91" w:rsidRPr="00565EA4">
        <w:rPr>
          <w:rFonts w:ascii="Tahoma" w:hAnsi="Tahoma" w:cs="Tahoma"/>
          <w:sz w:val="34"/>
          <w:szCs w:val="34"/>
        </w:rPr>
        <w:t xml:space="preserve"> dont </w:t>
      </w:r>
      <w:r w:rsidR="00450F91" w:rsidRPr="00565EA4">
        <w:rPr>
          <w:rFonts w:ascii="Tahoma" w:hAnsi="Tahoma" w:cs="Tahoma"/>
          <w:sz w:val="34"/>
          <w:szCs w:val="34"/>
        </w:rPr>
        <w:lastRenderedPageBreak/>
        <w:t xml:space="preserve">l’action provoque une </w:t>
      </w:r>
      <w:r w:rsidRPr="00565EA4">
        <w:rPr>
          <w:rFonts w:ascii="Tahoma" w:hAnsi="Tahoma" w:cs="Tahoma"/>
          <w:sz w:val="34"/>
          <w:szCs w:val="34"/>
        </w:rPr>
        <w:t xml:space="preserve">dépendance profonde </w:t>
      </w:r>
      <w:r w:rsidR="00565EA4" w:rsidRPr="00565EA4">
        <w:rPr>
          <w:rFonts w:ascii="Tahoma" w:hAnsi="Tahoma" w:cs="Tahoma"/>
          <w:sz w:val="34"/>
          <w:szCs w:val="34"/>
        </w:rPr>
        <w:t>et toxicomanie</w:t>
      </w:r>
      <w:r w:rsidR="00C66CD0" w:rsidRPr="00565EA4">
        <w:rPr>
          <w:rFonts w:ascii="Tahoma" w:hAnsi="Tahoma" w:cs="Tahoma"/>
          <w:sz w:val="34"/>
          <w:szCs w:val="34"/>
        </w:rPr>
        <w:t xml:space="preserve"> sévère.</w:t>
      </w:r>
      <w:r w:rsidR="00016863" w:rsidRPr="00565EA4">
        <w:rPr>
          <w:rFonts w:ascii="Tahoma" w:hAnsi="Tahoma" w:cs="Tahoma"/>
          <w:sz w:val="34"/>
          <w:szCs w:val="34"/>
        </w:rPr>
        <w:t xml:space="preserve"> </w:t>
      </w:r>
    </w:p>
    <w:p w:rsidR="00C66CD0" w:rsidRPr="00565EA4" w:rsidRDefault="00016863" w:rsidP="00CA2792">
      <w:pPr>
        <w:jc w:val="both"/>
        <w:rPr>
          <w:rFonts w:ascii="Tahoma" w:hAnsi="Tahoma" w:cs="Tahoma"/>
          <w:sz w:val="34"/>
          <w:szCs w:val="34"/>
        </w:rPr>
      </w:pPr>
      <w:r w:rsidRPr="00565EA4">
        <w:rPr>
          <w:rFonts w:ascii="Tahoma" w:hAnsi="Tahoma" w:cs="Tahoma"/>
          <w:sz w:val="34"/>
          <w:szCs w:val="34"/>
        </w:rPr>
        <w:t xml:space="preserve">Comme tels, leur achat, leur </w:t>
      </w:r>
      <w:r w:rsidR="00E44F62" w:rsidRPr="00565EA4">
        <w:rPr>
          <w:rFonts w:ascii="Tahoma" w:hAnsi="Tahoma" w:cs="Tahoma"/>
          <w:sz w:val="34"/>
          <w:szCs w:val="34"/>
        </w:rPr>
        <w:t>détention</w:t>
      </w:r>
      <w:r w:rsidRPr="00565EA4">
        <w:rPr>
          <w:rFonts w:ascii="Tahoma" w:hAnsi="Tahoma" w:cs="Tahoma"/>
          <w:sz w:val="34"/>
          <w:szCs w:val="34"/>
        </w:rPr>
        <w:t xml:space="preserve">, leur </w:t>
      </w:r>
      <w:r w:rsidR="00E44F62" w:rsidRPr="00565EA4">
        <w:rPr>
          <w:rFonts w:ascii="Tahoma" w:hAnsi="Tahoma" w:cs="Tahoma"/>
          <w:sz w:val="34"/>
          <w:szCs w:val="34"/>
        </w:rPr>
        <w:t>prescription</w:t>
      </w:r>
      <w:r w:rsidRPr="00565EA4">
        <w:rPr>
          <w:rFonts w:ascii="Tahoma" w:hAnsi="Tahoma" w:cs="Tahoma"/>
          <w:sz w:val="34"/>
          <w:szCs w:val="34"/>
        </w:rPr>
        <w:t xml:space="preserve"> et leur </w:t>
      </w:r>
      <w:r w:rsidR="00E44F62" w:rsidRPr="00565EA4">
        <w:rPr>
          <w:rFonts w:ascii="Tahoma" w:hAnsi="Tahoma" w:cs="Tahoma"/>
          <w:sz w:val="34"/>
          <w:szCs w:val="34"/>
        </w:rPr>
        <w:t>délivrance</w:t>
      </w:r>
      <w:r w:rsidRPr="00565EA4">
        <w:rPr>
          <w:rFonts w:ascii="Tahoma" w:hAnsi="Tahoma" w:cs="Tahoma"/>
          <w:sz w:val="34"/>
          <w:szCs w:val="34"/>
        </w:rPr>
        <w:t xml:space="preserve"> sont </w:t>
      </w:r>
      <w:r w:rsidR="00E44F62" w:rsidRPr="00565EA4">
        <w:rPr>
          <w:rFonts w:ascii="Tahoma" w:hAnsi="Tahoma" w:cs="Tahoma"/>
          <w:sz w:val="34"/>
          <w:szCs w:val="34"/>
        </w:rPr>
        <w:t>réglementées</w:t>
      </w:r>
      <w:r w:rsidRPr="00565EA4">
        <w:rPr>
          <w:rFonts w:ascii="Tahoma" w:hAnsi="Tahoma" w:cs="Tahoma"/>
          <w:sz w:val="34"/>
          <w:szCs w:val="34"/>
        </w:rPr>
        <w:t xml:space="preserve"> mais </w:t>
      </w:r>
      <w:r w:rsidR="00C66CD0" w:rsidRPr="00565EA4">
        <w:rPr>
          <w:rFonts w:ascii="Tahoma" w:hAnsi="Tahoma" w:cs="Tahoma"/>
          <w:sz w:val="34"/>
          <w:szCs w:val="34"/>
        </w:rPr>
        <w:t xml:space="preserve">il est à </w:t>
      </w:r>
      <w:r w:rsidRPr="00565EA4">
        <w:rPr>
          <w:rFonts w:ascii="Tahoma" w:hAnsi="Tahoma" w:cs="Tahoma"/>
          <w:sz w:val="34"/>
          <w:szCs w:val="34"/>
        </w:rPr>
        <w:t>constat</w:t>
      </w:r>
      <w:r w:rsidR="00C66CD0" w:rsidRPr="00565EA4">
        <w:rPr>
          <w:rFonts w:ascii="Tahoma" w:hAnsi="Tahoma" w:cs="Tahoma"/>
          <w:sz w:val="34"/>
          <w:szCs w:val="34"/>
        </w:rPr>
        <w:t xml:space="preserve">er </w:t>
      </w:r>
      <w:r w:rsidRPr="00565EA4">
        <w:rPr>
          <w:rFonts w:ascii="Tahoma" w:hAnsi="Tahoma" w:cs="Tahoma"/>
          <w:sz w:val="34"/>
          <w:szCs w:val="34"/>
        </w:rPr>
        <w:t xml:space="preserve">que certains </w:t>
      </w:r>
      <w:r w:rsidR="00E44F62" w:rsidRPr="00565EA4">
        <w:rPr>
          <w:rFonts w:ascii="Tahoma" w:hAnsi="Tahoma" w:cs="Tahoma"/>
          <w:sz w:val="34"/>
          <w:szCs w:val="34"/>
        </w:rPr>
        <w:t>établissements</w:t>
      </w:r>
      <w:r w:rsidRPr="00565EA4">
        <w:rPr>
          <w:rFonts w:ascii="Tahoma" w:hAnsi="Tahoma" w:cs="Tahoma"/>
          <w:sz w:val="34"/>
          <w:szCs w:val="34"/>
        </w:rPr>
        <w:t xml:space="preserve"> </w:t>
      </w:r>
      <w:r w:rsidR="00C66CD0" w:rsidRPr="00565EA4">
        <w:rPr>
          <w:rFonts w:ascii="Tahoma" w:hAnsi="Tahoma" w:cs="Tahoma"/>
          <w:sz w:val="34"/>
          <w:szCs w:val="34"/>
        </w:rPr>
        <w:t>les gèrent</w:t>
      </w:r>
      <w:r w:rsidRPr="00565EA4">
        <w:rPr>
          <w:rFonts w:ascii="Tahoma" w:hAnsi="Tahoma" w:cs="Tahoma"/>
          <w:sz w:val="34"/>
          <w:szCs w:val="34"/>
        </w:rPr>
        <w:t xml:space="preserve"> comme des </w:t>
      </w:r>
      <w:r w:rsidR="00E44F62" w:rsidRPr="00565EA4">
        <w:rPr>
          <w:rFonts w:ascii="Tahoma" w:hAnsi="Tahoma" w:cs="Tahoma"/>
          <w:sz w:val="34"/>
          <w:szCs w:val="34"/>
        </w:rPr>
        <w:t>médicaments</w:t>
      </w:r>
      <w:r w:rsidR="00C66CD0" w:rsidRPr="00565EA4">
        <w:rPr>
          <w:rFonts w:ascii="Tahoma" w:hAnsi="Tahoma" w:cs="Tahoma"/>
          <w:sz w:val="34"/>
          <w:szCs w:val="34"/>
        </w:rPr>
        <w:t xml:space="preserve"> ordinaires. </w:t>
      </w:r>
      <w:r w:rsidR="00EE5EA9" w:rsidRPr="00565EA4">
        <w:rPr>
          <w:rFonts w:ascii="Tahoma" w:hAnsi="Tahoma" w:cs="Tahoma"/>
          <w:sz w:val="34"/>
          <w:szCs w:val="34"/>
        </w:rPr>
        <w:t xml:space="preserve">La vente </w:t>
      </w:r>
      <w:r w:rsidR="00E44F62" w:rsidRPr="00565EA4">
        <w:rPr>
          <w:rFonts w:ascii="Tahoma" w:hAnsi="Tahoma" w:cs="Tahoma"/>
          <w:sz w:val="34"/>
          <w:szCs w:val="34"/>
        </w:rPr>
        <w:t>anarchique</w:t>
      </w:r>
      <w:r w:rsidR="00EE5EA9" w:rsidRPr="00565EA4">
        <w:rPr>
          <w:rFonts w:ascii="Tahoma" w:hAnsi="Tahoma" w:cs="Tahoma"/>
          <w:sz w:val="34"/>
          <w:szCs w:val="34"/>
        </w:rPr>
        <w:t xml:space="preserve"> de ces produits</w:t>
      </w:r>
      <w:r w:rsidRPr="00565EA4">
        <w:rPr>
          <w:rFonts w:ascii="Tahoma" w:hAnsi="Tahoma" w:cs="Tahoma"/>
          <w:sz w:val="34"/>
          <w:szCs w:val="34"/>
        </w:rPr>
        <w:t xml:space="preserve"> entraine des </w:t>
      </w:r>
      <w:r w:rsidR="00E44F62" w:rsidRPr="00565EA4">
        <w:rPr>
          <w:rFonts w:ascii="Tahoma" w:hAnsi="Tahoma" w:cs="Tahoma"/>
          <w:sz w:val="34"/>
          <w:szCs w:val="34"/>
        </w:rPr>
        <w:t>conséquences</w:t>
      </w:r>
      <w:r w:rsidRPr="00565EA4">
        <w:rPr>
          <w:rFonts w:ascii="Tahoma" w:hAnsi="Tahoma" w:cs="Tahoma"/>
          <w:sz w:val="34"/>
          <w:szCs w:val="34"/>
        </w:rPr>
        <w:t xml:space="preserve"> </w:t>
      </w:r>
      <w:r w:rsidR="00E44F62" w:rsidRPr="00565EA4">
        <w:rPr>
          <w:rFonts w:ascii="Tahoma" w:hAnsi="Tahoma" w:cs="Tahoma"/>
          <w:sz w:val="34"/>
          <w:szCs w:val="34"/>
        </w:rPr>
        <w:t>néfastes</w:t>
      </w:r>
      <w:r w:rsidRPr="00565EA4">
        <w:rPr>
          <w:rFonts w:ascii="Tahoma" w:hAnsi="Tahoma" w:cs="Tahoma"/>
          <w:sz w:val="34"/>
          <w:szCs w:val="34"/>
        </w:rPr>
        <w:t xml:space="preserve"> sur la population et surtout </w:t>
      </w:r>
      <w:r w:rsidR="00F878D1" w:rsidRPr="00565EA4">
        <w:rPr>
          <w:rFonts w:ascii="Tahoma" w:hAnsi="Tahoma" w:cs="Tahoma"/>
          <w:sz w:val="34"/>
          <w:szCs w:val="34"/>
        </w:rPr>
        <w:t xml:space="preserve">sur </w:t>
      </w:r>
      <w:r w:rsidRPr="00565EA4">
        <w:rPr>
          <w:rFonts w:ascii="Tahoma" w:hAnsi="Tahoma" w:cs="Tahoma"/>
          <w:sz w:val="34"/>
          <w:szCs w:val="34"/>
        </w:rPr>
        <w:t xml:space="preserve">les jeunes. </w:t>
      </w:r>
    </w:p>
    <w:p w:rsidR="00016863" w:rsidRPr="00565EA4" w:rsidRDefault="00016863" w:rsidP="00CA2792">
      <w:pPr>
        <w:jc w:val="both"/>
        <w:rPr>
          <w:rFonts w:ascii="Tahoma" w:hAnsi="Tahoma" w:cs="Tahoma"/>
          <w:sz w:val="34"/>
          <w:szCs w:val="34"/>
        </w:rPr>
      </w:pPr>
      <w:r w:rsidRPr="00565EA4">
        <w:rPr>
          <w:rFonts w:ascii="Tahoma" w:hAnsi="Tahoma" w:cs="Tahoma"/>
          <w:sz w:val="34"/>
          <w:szCs w:val="34"/>
        </w:rPr>
        <w:t xml:space="preserve">Ce projet de </w:t>
      </w:r>
      <w:r w:rsidR="00E44F62" w:rsidRPr="00565EA4">
        <w:rPr>
          <w:rFonts w:ascii="Tahoma" w:hAnsi="Tahoma" w:cs="Tahoma"/>
          <w:sz w:val="34"/>
          <w:szCs w:val="34"/>
        </w:rPr>
        <w:t>décret</w:t>
      </w:r>
      <w:r w:rsidRPr="00565EA4">
        <w:rPr>
          <w:rFonts w:ascii="Tahoma" w:hAnsi="Tahoma" w:cs="Tahoma"/>
          <w:sz w:val="34"/>
          <w:szCs w:val="34"/>
        </w:rPr>
        <w:t xml:space="preserve"> renforce </w:t>
      </w:r>
      <w:r w:rsidR="00F878D1" w:rsidRPr="00565EA4">
        <w:rPr>
          <w:rFonts w:ascii="Tahoma" w:hAnsi="Tahoma" w:cs="Tahoma"/>
          <w:sz w:val="34"/>
          <w:szCs w:val="34"/>
        </w:rPr>
        <w:t xml:space="preserve">donc </w:t>
      </w:r>
      <w:r w:rsidRPr="00565EA4">
        <w:rPr>
          <w:rFonts w:ascii="Tahoma" w:hAnsi="Tahoma" w:cs="Tahoma"/>
          <w:sz w:val="34"/>
          <w:szCs w:val="34"/>
        </w:rPr>
        <w:t xml:space="preserve">la </w:t>
      </w:r>
      <w:r w:rsidR="00E44F62" w:rsidRPr="00565EA4">
        <w:rPr>
          <w:rFonts w:ascii="Tahoma" w:hAnsi="Tahoma" w:cs="Tahoma"/>
          <w:sz w:val="34"/>
          <w:szCs w:val="34"/>
        </w:rPr>
        <w:t>réglementation</w:t>
      </w:r>
      <w:r w:rsidRPr="00565EA4">
        <w:rPr>
          <w:rFonts w:ascii="Tahoma" w:hAnsi="Tahoma" w:cs="Tahoma"/>
          <w:sz w:val="34"/>
          <w:szCs w:val="34"/>
        </w:rPr>
        <w:t xml:space="preserve"> de la circulation des </w:t>
      </w:r>
      <w:proofErr w:type="spellStart"/>
      <w:r w:rsidRPr="00565EA4">
        <w:rPr>
          <w:rFonts w:ascii="Tahoma" w:hAnsi="Tahoma" w:cs="Tahoma"/>
          <w:sz w:val="34"/>
          <w:szCs w:val="34"/>
        </w:rPr>
        <w:t>stupefiants</w:t>
      </w:r>
      <w:proofErr w:type="spellEnd"/>
      <w:r w:rsidRPr="00565EA4">
        <w:rPr>
          <w:rFonts w:ascii="Tahoma" w:hAnsi="Tahoma" w:cs="Tahoma"/>
          <w:sz w:val="34"/>
          <w:szCs w:val="34"/>
        </w:rPr>
        <w:t xml:space="preserve"> et des psychotropes dans nos </w:t>
      </w:r>
      <w:r w:rsidR="00E44F62" w:rsidRPr="00565EA4">
        <w:rPr>
          <w:rFonts w:ascii="Tahoma" w:hAnsi="Tahoma" w:cs="Tahoma"/>
          <w:sz w:val="34"/>
          <w:szCs w:val="34"/>
        </w:rPr>
        <w:t>établissements</w:t>
      </w:r>
      <w:r w:rsidRPr="00565EA4">
        <w:rPr>
          <w:rFonts w:ascii="Tahoma" w:hAnsi="Tahoma" w:cs="Tahoma"/>
          <w:sz w:val="34"/>
          <w:szCs w:val="34"/>
        </w:rPr>
        <w:t xml:space="preserve"> </w:t>
      </w:r>
      <w:r w:rsidR="00E44F62" w:rsidRPr="00565EA4">
        <w:rPr>
          <w:rFonts w:ascii="Tahoma" w:hAnsi="Tahoma" w:cs="Tahoma"/>
          <w:sz w:val="34"/>
          <w:szCs w:val="34"/>
        </w:rPr>
        <w:t>sanitaires</w:t>
      </w:r>
      <w:r w:rsidRPr="00565EA4">
        <w:rPr>
          <w:rFonts w:ascii="Tahoma" w:hAnsi="Tahoma" w:cs="Tahoma"/>
          <w:sz w:val="34"/>
          <w:szCs w:val="34"/>
        </w:rPr>
        <w:t>.</w:t>
      </w:r>
    </w:p>
    <w:p w:rsidR="00DB6DC8" w:rsidRPr="00565EA4" w:rsidRDefault="00C66CD0" w:rsidP="00CA2792">
      <w:pPr>
        <w:jc w:val="both"/>
        <w:rPr>
          <w:rFonts w:ascii="Tahoma" w:hAnsi="Tahoma" w:cs="Tahoma"/>
          <w:sz w:val="34"/>
          <w:szCs w:val="34"/>
        </w:rPr>
      </w:pPr>
      <w:r w:rsidRPr="00565EA4">
        <w:rPr>
          <w:rFonts w:ascii="Tahoma" w:hAnsi="Tahoma" w:cs="Tahoma"/>
          <w:sz w:val="34"/>
          <w:szCs w:val="34"/>
        </w:rPr>
        <w:t xml:space="preserve">Dans le même cadre et toujours au titre du Ministère de la Santé Publique, le Conseil a examiné et approuvé le projet de décret portant réglementation des gaz à usage médical. </w:t>
      </w:r>
    </w:p>
    <w:p w:rsidR="00C66CD0" w:rsidRPr="00565EA4" w:rsidRDefault="00CB3F87" w:rsidP="00CA2792">
      <w:pPr>
        <w:jc w:val="both"/>
        <w:rPr>
          <w:rFonts w:ascii="Tahoma" w:hAnsi="Tahoma" w:cs="Tahoma"/>
          <w:sz w:val="34"/>
          <w:szCs w:val="34"/>
        </w:rPr>
      </w:pPr>
      <w:r w:rsidRPr="00565EA4">
        <w:rPr>
          <w:rFonts w:ascii="Tahoma" w:hAnsi="Tahoma" w:cs="Tahoma"/>
          <w:sz w:val="34"/>
          <w:szCs w:val="34"/>
        </w:rPr>
        <w:t xml:space="preserve">Les gaz à usage </w:t>
      </w:r>
      <w:r w:rsidR="00E44F62" w:rsidRPr="00565EA4">
        <w:rPr>
          <w:rFonts w:ascii="Tahoma" w:hAnsi="Tahoma" w:cs="Tahoma"/>
          <w:sz w:val="34"/>
          <w:szCs w:val="34"/>
        </w:rPr>
        <w:t>médical</w:t>
      </w:r>
      <w:r w:rsidRPr="00565EA4">
        <w:rPr>
          <w:rFonts w:ascii="Tahoma" w:hAnsi="Tahoma" w:cs="Tahoma"/>
          <w:sz w:val="34"/>
          <w:szCs w:val="34"/>
        </w:rPr>
        <w:t xml:space="preserve"> </w:t>
      </w:r>
      <w:r w:rsidR="00F878D1" w:rsidRPr="00565EA4">
        <w:rPr>
          <w:rFonts w:ascii="Tahoma" w:hAnsi="Tahoma" w:cs="Tahoma"/>
          <w:sz w:val="34"/>
          <w:szCs w:val="34"/>
        </w:rPr>
        <w:t>tels que l’</w:t>
      </w:r>
      <w:r w:rsidR="00C66CD0" w:rsidRPr="00565EA4">
        <w:rPr>
          <w:rFonts w:ascii="Tahoma" w:hAnsi="Tahoma" w:cs="Tahoma"/>
          <w:sz w:val="34"/>
          <w:szCs w:val="34"/>
        </w:rPr>
        <w:t>oxygène</w:t>
      </w:r>
      <w:r w:rsidR="00F878D1" w:rsidRPr="00565EA4">
        <w:rPr>
          <w:rFonts w:ascii="Tahoma" w:hAnsi="Tahoma" w:cs="Tahoma"/>
          <w:sz w:val="34"/>
          <w:szCs w:val="34"/>
        </w:rPr>
        <w:t>, le butane et le</w:t>
      </w:r>
      <w:r w:rsidR="00C66CD0" w:rsidRPr="00565EA4">
        <w:rPr>
          <w:rFonts w:ascii="Tahoma" w:hAnsi="Tahoma" w:cs="Tahoma"/>
          <w:sz w:val="34"/>
          <w:szCs w:val="34"/>
        </w:rPr>
        <w:t xml:space="preserve"> nitrogène</w:t>
      </w:r>
      <w:r w:rsidR="00F878D1" w:rsidRPr="00565EA4">
        <w:rPr>
          <w:rFonts w:ascii="Tahoma" w:hAnsi="Tahoma" w:cs="Tahoma"/>
          <w:sz w:val="34"/>
          <w:szCs w:val="34"/>
        </w:rPr>
        <w:t xml:space="preserve"> sont </w:t>
      </w:r>
      <w:r w:rsidRPr="00565EA4">
        <w:rPr>
          <w:rFonts w:ascii="Tahoma" w:hAnsi="Tahoma" w:cs="Tahoma"/>
          <w:sz w:val="34"/>
          <w:szCs w:val="34"/>
        </w:rPr>
        <w:t>utilis</w:t>
      </w:r>
      <w:r w:rsidR="00C66CD0" w:rsidRPr="00565EA4">
        <w:rPr>
          <w:rFonts w:ascii="Tahoma" w:hAnsi="Tahoma" w:cs="Tahoma"/>
          <w:sz w:val="34"/>
          <w:szCs w:val="34"/>
        </w:rPr>
        <w:t>é</w:t>
      </w:r>
      <w:r w:rsidRPr="00565EA4">
        <w:rPr>
          <w:rFonts w:ascii="Tahoma" w:hAnsi="Tahoma" w:cs="Tahoma"/>
          <w:sz w:val="34"/>
          <w:szCs w:val="34"/>
        </w:rPr>
        <w:t xml:space="preserve"> au sein des </w:t>
      </w:r>
      <w:r w:rsidR="00E44F62" w:rsidRPr="00565EA4">
        <w:rPr>
          <w:rFonts w:ascii="Tahoma" w:hAnsi="Tahoma" w:cs="Tahoma"/>
          <w:sz w:val="34"/>
          <w:szCs w:val="34"/>
        </w:rPr>
        <w:t>établissements</w:t>
      </w:r>
      <w:r w:rsidRPr="00565EA4">
        <w:rPr>
          <w:rFonts w:ascii="Tahoma" w:hAnsi="Tahoma" w:cs="Tahoma"/>
          <w:sz w:val="34"/>
          <w:szCs w:val="34"/>
        </w:rPr>
        <w:t xml:space="preserve"> sanitaires </w:t>
      </w:r>
      <w:r w:rsidR="00F878D1" w:rsidRPr="00565EA4">
        <w:rPr>
          <w:rFonts w:ascii="Tahoma" w:hAnsi="Tahoma" w:cs="Tahoma"/>
          <w:sz w:val="34"/>
          <w:szCs w:val="34"/>
        </w:rPr>
        <w:t xml:space="preserve">pour </w:t>
      </w:r>
      <w:r w:rsidR="00E44F62" w:rsidRPr="00565EA4">
        <w:rPr>
          <w:rFonts w:ascii="Tahoma" w:hAnsi="Tahoma" w:cs="Tahoma"/>
          <w:sz w:val="34"/>
          <w:szCs w:val="34"/>
        </w:rPr>
        <w:t>améliorer</w:t>
      </w:r>
      <w:r w:rsidRPr="00565EA4">
        <w:rPr>
          <w:rFonts w:ascii="Tahoma" w:hAnsi="Tahoma" w:cs="Tahoma"/>
          <w:sz w:val="34"/>
          <w:szCs w:val="34"/>
        </w:rPr>
        <w:t xml:space="preserve"> la sant</w:t>
      </w:r>
      <w:r w:rsidR="00C66CD0" w:rsidRPr="00565EA4">
        <w:rPr>
          <w:rFonts w:ascii="Tahoma" w:hAnsi="Tahoma" w:cs="Tahoma"/>
          <w:sz w:val="34"/>
          <w:szCs w:val="34"/>
        </w:rPr>
        <w:t>é</w:t>
      </w:r>
      <w:r w:rsidRPr="00565EA4">
        <w:rPr>
          <w:rFonts w:ascii="Tahoma" w:hAnsi="Tahoma" w:cs="Tahoma"/>
          <w:sz w:val="34"/>
          <w:szCs w:val="34"/>
        </w:rPr>
        <w:t xml:space="preserve"> des patients. </w:t>
      </w:r>
      <w:r w:rsidR="00F878D1" w:rsidRPr="00565EA4">
        <w:rPr>
          <w:rFonts w:ascii="Tahoma" w:hAnsi="Tahoma" w:cs="Tahoma"/>
          <w:sz w:val="34"/>
          <w:szCs w:val="34"/>
        </w:rPr>
        <w:t xml:space="preserve">Nous constatons malheureusement, </w:t>
      </w:r>
      <w:r w:rsidRPr="00565EA4">
        <w:rPr>
          <w:rFonts w:ascii="Tahoma" w:hAnsi="Tahoma" w:cs="Tahoma"/>
          <w:sz w:val="34"/>
          <w:szCs w:val="34"/>
        </w:rPr>
        <w:t xml:space="preserve">que </w:t>
      </w:r>
      <w:r w:rsidR="00F878D1" w:rsidRPr="00565EA4">
        <w:rPr>
          <w:rFonts w:ascii="Tahoma" w:hAnsi="Tahoma" w:cs="Tahoma"/>
          <w:sz w:val="34"/>
          <w:szCs w:val="34"/>
        </w:rPr>
        <w:t xml:space="preserve">ces </w:t>
      </w:r>
      <w:r w:rsidRPr="00565EA4">
        <w:rPr>
          <w:rFonts w:ascii="Tahoma" w:hAnsi="Tahoma" w:cs="Tahoma"/>
          <w:sz w:val="34"/>
          <w:szCs w:val="34"/>
        </w:rPr>
        <w:t xml:space="preserve">gaz sont </w:t>
      </w:r>
      <w:r w:rsidR="00E44F62" w:rsidRPr="00565EA4">
        <w:rPr>
          <w:rFonts w:ascii="Tahoma" w:hAnsi="Tahoma" w:cs="Tahoma"/>
          <w:sz w:val="34"/>
          <w:szCs w:val="34"/>
        </w:rPr>
        <w:t>achetés</w:t>
      </w:r>
      <w:r w:rsidRPr="00565EA4">
        <w:rPr>
          <w:rFonts w:ascii="Tahoma" w:hAnsi="Tahoma" w:cs="Tahoma"/>
          <w:sz w:val="34"/>
          <w:szCs w:val="34"/>
        </w:rPr>
        <w:t xml:space="preserve"> et livr</w:t>
      </w:r>
      <w:r w:rsidR="00C66CD0" w:rsidRPr="00565EA4">
        <w:rPr>
          <w:rFonts w:ascii="Tahoma" w:hAnsi="Tahoma" w:cs="Tahoma"/>
          <w:sz w:val="34"/>
          <w:szCs w:val="34"/>
        </w:rPr>
        <w:t>é</w:t>
      </w:r>
      <w:r w:rsidRPr="00565EA4">
        <w:rPr>
          <w:rFonts w:ascii="Tahoma" w:hAnsi="Tahoma" w:cs="Tahoma"/>
          <w:sz w:val="34"/>
          <w:szCs w:val="34"/>
        </w:rPr>
        <w:t xml:space="preserve">s par des </w:t>
      </w:r>
      <w:r w:rsidR="00E44F62" w:rsidRPr="00565EA4">
        <w:rPr>
          <w:rFonts w:ascii="Tahoma" w:hAnsi="Tahoma" w:cs="Tahoma"/>
          <w:sz w:val="34"/>
          <w:szCs w:val="34"/>
        </w:rPr>
        <w:t>commerçants</w:t>
      </w:r>
      <w:r w:rsidRPr="00565EA4">
        <w:rPr>
          <w:rFonts w:ascii="Tahoma" w:hAnsi="Tahoma" w:cs="Tahoma"/>
          <w:sz w:val="34"/>
          <w:szCs w:val="34"/>
        </w:rPr>
        <w:t xml:space="preserve"> et individus qui ne sont pas </w:t>
      </w:r>
      <w:r w:rsidR="00F878D1" w:rsidRPr="00565EA4">
        <w:rPr>
          <w:rFonts w:ascii="Tahoma" w:hAnsi="Tahoma" w:cs="Tahoma"/>
          <w:sz w:val="34"/>
          <w:szCs w:val="34"/>
        </w:rPr>
        <w:t xml:space="preserve">autorisés à tel effet. Ceci est dû au fait qu’aucun texte ne régis ce domaine. A cet effet, </w:t>
      </w:r>
      <w:r w:rsidR="00DB6DC8" w:rsidRPr="00565EA4">
        <w:rPr>
          <w:rFonts w:ascii="Tahoma" w:hAnsi="Tahoma" w:cs="Tahoma"/>
          <w:sz w:val="34"/>
          <w:szCs w:val="34"/>
        </w:rPr>
        <w:t xml:space="preserve">le projet de décret améliorera la circulation et l’utilisation des gaz </w:t>
      </w:r>
      <w:r w:rsidR="00F878D1" w:rsidRPr="00565EA4">
        <w:rPr>
          <w:rFonts w:ascii="Tahoma" w:hAnsi="Tahoma" w:cs="Tahoma"/>
          <w:sz w:val="34"/>
          <w:szCs w:val="34"/>
        </w:rPr>
        <w:t xml:space="preserve">à usage médical </w:t>
      </w:r>
      <w:r w:rsidR="00DB6DC8" w:rsidRPr="00565EA4">
        <w:rPr>
          <w:rFonts w:ascii="Tahoma" w:hAnsi="Tahoma" w:cs="Tahoma"/>
          <w:sz w:val="34"/>
          <w:szCs w:val="34"/>
        </w:rPr>
        <w:t>dans nos établissements sanitaires.</w:t>
      </w:r>
    </w:p>
    <w:p w:rsidR="00AE2009" w:rsidRPr="00565EA4" w:rsidRDefault="00AE2009" w:rsidP="002823AB">
      <w:pPr>
        <w:jc w:val="both"/>
        <w:rPr>
          <w:rFonts w:ascii="Tahoma" w:hAnsi="Tahoma" w:cs="Tahoma"/>
          <w:b/>
          <w:sz w:val="34"/>
          <w:szCs w:val="34"/>
          <w:u w:val="single"/>
        </w:rPr>
      </w:pPr>
      <w:r w:rsidRPr="00565EA4">
        <w:rPr>
          <w:rFonts w:ascii="Tahoma" w:hAnsi="Tahoma" w:cs="Tahoma"/>
          <w:b/>
          <w:sz w:val="34"/>
          <w:szCs w:val="34"/>
          <w:u w:val="single"/>
        </w:rPr>
        <w:t>Au titre du Ministère de l’</w:t>
      </w:r>
      <w:r w:rsidR="00DB6DC8" w:rsidRPr="00565EA4">
        <w:rPr>
          <w:rFonts w:ascii="Tahoma" w:hAnsi="Tahoma" w:cs="Tahoma"/>
          <w:b/>
          <w:sz w:val="34"/>
          <w:szCs w:val="34"/>
          <w:u w:val="single"/>
        </w:rPr>
        <w:t>E</w:t>
      </w:r>
      <w:r w:rsidRPr="00565EA4">
        <w:rPr>
          <w:rFonts w:ascii="Tahoma" w:hAnsi="Tahoma" w:cs="Tahoma"/>
          <w:b/>
          <w:sz w:val="34"/>
          <w:szCs w:val="34"/>
          <w:u w:val="single"/>
        </w:rPr>
        <w:t xml:space="preserve">conomie et de la </w:t>
      </w:r>
      <w:r w:rsidR="00DB6DC8" w:rsidRPr="00565EA4">
        <w:rPr>
          <w:rFonts w:ascii="Tahoma" w:hAnsi="Tahoma" w:cs="Tahoma"/>
          <w:b/>
          <w:sz w:val="34"/>
          <w:szCs w:val="34"/>
          <w:u w:val="single"/>
        </w:rPr>
        <w:t>P</w:t>
      </w:r>
      <w:r w:rsidRPr="00565EA4">
        <w:rPr>
          <w:rFonts w:ascii="Tahoma" w:hAnsi="Tahoma" w:cs="Tahoma"/>
          <w:b/>
          <w:sz w:val="34"/>
          <w:szCs w:val="34"/>
          <w:u w:val="single"/>
        </w:rPr>
        <w:t xml:space="preserve">lanification du </w:t>
      </w:r>
      <w:r w:rsidR="00DB6DC8" w:rsidRPr="00565EA4">
        <w:rPr>
          <w:rFonts w:ascii="Tahoma" w:hAnsi="Tahoma" w:cs="Tahoma"/>
          <w:b/>
          <w:sz w:val="34"/>
          <w:szCs w:val="34"/>
          <w:u w:val="single"/>
        </w:rPr>
        <w:t>D</w:t>
      </w:r>
      <w:r w:rsidRPr="00565EA4">
        <w:rPr>
          <w:rFonts w:ascii="Tahoma" w:hAnsi="Tahoma" w:cs="Tahoma"/>
          <w:b/>
          <w:sz w:val="34"/>
          <w:szCs w:val="34"/>
          <w:u w:val="single"/>
        </w:rPr>
        <w:t>éveloppement</w:t>
      </w:r>
    </w:p>
    <w:p w:rsidR="00C36BF3" w:rsidRPr="00565EA4" w:rsidRDefault="00C36BF3" w:rsidP="00CA2792">
      <w:pPr>
        <w:jc w:val="both"/>
        <w:rPr>
          <w:rFonts w:ascii="Tahoma" w:hAnsi="Tahoma" w:cs="Tahoma"/>
          <w:sz w:val="34"/>
          <w:szCs w:val="34"/>
        </w:rPr>
      </w:pPr>
      <w:r w:rsidRPr="00565EA4">
        <w:rPr>
          <w:rFonts w:ascii="Tahoma" w:hAnsi="Tahoma" w:cs="Tahoma"/>
          <w:sz w:val="34"/>
          <w:szCs w:val="34"/>
        </w:rPr>
        <w:t>Le C</w:t>
      </w:r>
      <w:r w:rsidR="00E94AD0" w:rsidRPr="00565EA4">
        <w:rPr>
          <w:rFonts w:ascii="Tahoma" w:hAnsi="Tahoma" w:cs="Tahoma"/>
          <w:sz w:val="34"/>
          <w:szCs w:val="34"/>
        </w:rPr>
        <w:t xml:space="preserve">onseil </w:t>
      </w:r>
      <w:r w:rsidR="00DB6DC8" w:rsidRPr="00565EA4">
        <w:rPr>
          <w:rFonts w:ascii="Tahoma" w:hAnsi="Tahoma" w:cs="Tahoma"/>
          <w:sz w:val="34"/>
          <w:szCs w:val="34"/>
        </w:rPr>
        <w:t xml:space="preserve">Extraordinaire </w:t>
      </w:r>
      <w:r w:rsidR="00E94AD0" w:rsidRPr="00565EA4">
        <w:rPr>
          <w:rFonts w:ascii="Tahoma" w:hAnsi="Tahoma" w:cs="Tahoma"/>
          <w:sz w:val="34"/>
          <w:szCs w:val="34"/>
        </w:rPr>
        <w:t xml:space="preserve">a </w:t>
      </w:r>
      <w:r w:rsidRPr="00565EA4">
        <w:rPr>
          <w:rFonts w:ascii="Tahoma" w:hAnsi="Tahoma" w:cs="Tahoma"/>
          <w:sz w:val="34"/>
          <w:szCs w:val="34"/>
        </w:rPr>
        <w:t>examiné</w:t>
      </w:r>
      <w:r w:rsidR="00E94AD0" w:rsidRPr="00565EA4">
        <w:rPr>
          <w:rFonts w:ascii="Tahoma" w:hAnsi="Tahoma" w:cs="Tahoma"/>
          <w:sz w:val="34"/>
          <w:szCs w:val="34"/>
        </w:rPr>
        <w:t xml:space="preserve"> et </w:t>
      </w:r>
      <w:r w:rsidRPr="00565EA4">
        <w:rPr>
          <w:rFonts w:ascii="Tahoma" w:hAnsi="Tahoma" w:cs="Tahoma"/>
          <w:sz w:val="34"/>
          <w:szCs w:val="34"/>
        </w:rPr>
        <w:t xml:space="preserve">adopté le projet du Plan National de </w:t>
      </w:r>
      <w:r w:rsidR="00DB6DC8" w:rsidRPr="00565EA4">
        <w:rPr>
          <w:rFonts w:ascii="Tahoma" w:hAnsi="Tahoma" w:cs="Tahoma"/>
          <w:sz w:val="34"/>
          <w:szCs w:val="34"/>
        </w:rPr>
        <w:t>D</w:t>
      </w:r>
      <w:r w:rsidRPr="00565EA4">
        <w:rPr>
          <w:rFonts w:ascii="Tahoma" w:hAnsi="Tahoma" w:cs="Tahoma"/>
          <w:sz w:val="34"/>
          <w:szCs w:val="34"/>
        </w:rPr>
        <w:t xml:space="preserve">éveloppement (PND) 2017-2021 et son </w:t>
      </w:r>
      <w:r w:rsidRPr="00565EA4">
        <w:rPr>
          <w:rFonts w:ascii="Tahoma" w:hAnsi="Tahoma" w:cs="Tahoma"/>
          <w:sz w:val="34"/>
          <w:szCs w:val="34"/>
        </w:rPr>
        <w:lastRenderedPageBreak/>
        <w:t>Programme d’Actions Prioritaires annexe ; ainsi que le projet de « la Vision 2030, le Tchad que nous voulons ».</w:t>
      </w:r>
    </w:p>
    <w:p w:rsidR="002823AB" w:rsidRPr="00565EA4" w:rsidRDefault="00C36BF3" w:rsidP="002823AB">
      <w:pPr>
        <w:jc w:val="both"/>
        <w:rPr>
          <w:rFonts w:ascii="Tahoma" w:hAnsi="Tahoma" w:cs="Tahoma"/>
          <w:sz w:val="34"/>
          <w:szCs w:val="34"/>
        </w:rPr>
      </w:pPr>
      <w:r w:rsidRPr="00565EA4">
        <w:rPr>
          <w:rFonts w:ascii="Tahoma" w:hAnsi="Tahoma" w:cs="Tahoma"/>
          <w:sz w:val="34"/>
          <w:szCs w:val="34"/>
        </w:rPr>
        <w:t>Le projet « La Vision 2030, le Tchad que nous voulons</w:t>
      </w:r>
      <w:r w:rsidR="00DB6DC8" w:rsidRPr="00565EA4">
        <w:rPr>
          <w:rFonts w:ascii="Tahoma" w:hAnsi="Tahoma" w:cs="Tahoma"/>
          <w:sz w:val="34"/>
          <w:szCs w:val="34"/>
        </w:rPr>
        <w:t> »</w:t>
      </w:r>
      <w:r w:rsidRPr="00565EA4">
        <w:rPr>
          <w:rFonts w:ascii="Tahoma" w:hAnsi="Tahoma" w:cs="Tahoma"/>
          <w:sz w:val="34"/>
          <w:szCs w:val="34"/>
        </w:rPr>
        <w:t xml:space="preserve"> traduit la volonté et la décision des plus hautes autorités de la </w:t>
      </w:r>
      <w:r w:rsidR="00DB6DC8" w:rsidRPr="00565EA4">
        <w:rPr>
          <w:rFonts w:ascii="Tahoma" w:hAnsi="Tahoma" w:cs="Tahoma"/>
          <w:sz w:val="34"/>
          <w:szCs w:val="34"/>
        </w:rPr>
        <w:t>R</w:t>
      </w:r>
      <w:r w:rsidRPr="00565EA4">
        <w:rPr>
          <w:rFonts w:ascii="Tahoma" w:hAnsi="Tahoma" w:cs="Tahoma"/>
          <w:sz w:val="34"/>
          <w:szCs w:val="34"/>
        </w:rPr>
        <w:t xml:space="preserve">épublique de répondre aux aspirations </w:t>
      </w:r>
      <w:r w:rsidR="00F25FDC" w:rsidRPr="00565EA4">
        <w:rPr>
          <w:rFonts w:ascii="Tahoma" w:hAnsi="Tahoma" w:cs="Tahoma"/>
          <w:sz w:val="34"/>
          <w:szCs w:val="34"/>
        </w:rPr>
        <w:t>légitimes</w:t>
      </w:r>
      <w:r w:rsidRPr="00565EA4">
        <w:rPr>
          <w:rFonts w:ascii="Tahoma" w:hAnsi="Tahoma" w:cs="Tahoma"/>
          <w:sz w:val="34"/>
          <w:szCs w:val="34"/>
        </w:rPr>
        <w:t xml:space="preserve"> des populations tchadiennes.</w:t>
      </w:r>
    </w:p>
    <w:p w:rsidR="00C36BF3" w:rsidRPr="00565EA4" w:rsidRDefault="00DE0EA9" w:rsidP="002823AB">
      <w:pPr>
        <w:jc w:val="both"/>
        <w:rPr>
          <w:rFonts w:ascii="Tahoma" w:hAnsi="Tahoma" w:cs="Tahoma"/>
          <w:sz w:val="34"/>
          <w:szCs w:val="34"/>
        </w:rPr>
      </w:pPr>
      <w:r w:rsidRPr="00565EA4">
        <w:rPr>
          <w:rFonts w:ascii="Tahoma" w:hAnsi="Tahoma" w:cs="Tahoma"/>
          <w:sz w:val="34"/>
          <w:szCs w:val="34"/>
        </w:rPr>
        <w:t xml:space="preserve">Pour réaliser la « Vision 2030 », </w:t>
      </w:r>
      <w:r w:rsidR="00924C80" w:rsidRPr="00565EA4">
        <w:rPr>
          <w:rFonts w:ascii="Tahoma" w:hAnsi="Tahoma" w:cs="Tahoma"/>
          <w:sz w:val="34"/>
          <w:szCs w:val="34"/>
        </w:rPr>
        <w:t>q</w:t>
      </w:r>
      <w:r w:rsidR="00C36BF3" w:rsidRPr="00565EA4">
        <w:rPr>
          <w:rFonts w:ascii="Tahoma" w:hAnsi="Tahoma" w:cs="Tahoma"/>
          <w:sz w:val="34"/>
          <w:szCs w:val="34"/>
        </w:rPr>
        <w:t xml:space="preserve">uatre </w:t>
      </w:r>
      <w:r w:rsidR="00F25FDC" w:rsidRPr="00565EA4">
        <w:rPr>
          <w:rFonts w:ascii="Tahoma" w:hAnsi="Tahoma" w:cs="Tahoma"/>
          <w:sz w:val="34"/>
          <w:szCs w:val="34"/>
        </w:rPr>
        <w:t xml:space="preserve">(4) </w:t>
      </w:r>
      <w:r w:rsidR="00C36BF3" w:rsidRPr="00565EA4">
        <w:rPr>
          <w:rFonts w:ascii="Tahoma" w:hAnsi="Tahoma" w:cs="Tahoma"/>
          <w:sz w:val="34"/>
          <w:szCs w:val="34"/>
        </w:rPr>
        <w:t xml:space="preserve">axes </w:t>
      </w:r>
      <w:r w:rsidR="00F25FDC" w:rsidRPr="00565EA4">
        <w:rPr>
          <w:rFonts w:ascii="Tahoma" w:hAnsi="Tahoma" w:cs="Tahoma"/>
          <w:sz w:val="34"/>
          <w:szCs w:val="34"/>
        </w:rPr>
        <w:t>stratégiques</w:t>
      </w:r>
      <w:r w:rsidR="00C36BF3" w:rsidRPr="00565EA4">
        <w:rPr>
          <w:rFonts w:ascii="Tahoma" w:hAnsi="Tahoma" w:cs="Tahoma"/>
          <w:sz w:val="34"/>
          <w:szCs w:val="34"/>
        </w:rPr>
        <w:t xml:space="preserve"> </w:t>
      </w:r>
      <w:r w:rsidRPr="00565EA4">
        <w:rPr>
          <w:rFonts w:ascii="Tahoma" w:hAnsi="Tahoma" w:cs="Tahoma"/>
          <w:sz w:val="34"/>
          <w:szCs w:val="34"/>
        </w:rPr>
        <w:t xml:space="preserve">ont été identifiées </w:t>
      </w:r>
      <w:r w:rsidR="00C36BF3" w:rsidRPr="00565EA4">
        <w:rPr>
          <w:rFonts w:ascii="Tahoma" w:hAnsi="Tahoma" w:cs="Tahoma"/>
          <w:sz w:val="34"/>
          <w:szCs w:val="34"/>
        </w:rPr>
        <w:t xml:space="preserve">afin de lever les contraintes structurelles et donner une impulsion aux transformations majeures de </w:t>
      </w:r>
      <w:r w:rsidR="00F25FDC" w:rsidRPr="00565EA4">
        <w:rPr>
          <w:rFonts w:ascii="Tahoma" w:hAnsi="Tahoma" w:cs="Tahoma"/>
          <w:sz w:val="34"/>
          <w:szCs w:val="34"/>
        </w:rPr>
        <w:t>développement</w:t>
      </w:r>
      <w:r w:rsidR="00C36BF3" w:rsidRPr="00565EA4">
        <w:rPr>
          <w:rFonts w:ascii="Tahoma" w:hAnsi="Tahoma" w:cs="Tahoma"/>
          <w:sz w:val="34"/>
          <w:szCs w:val="34"/>
        </w:rPr>
        <w:t xml:space="preserve"> </w:t>
      </w:r>
      <w:r w:rsidR="00F25FDC" w:rsidRPr="00565EA4">
        <w:rPr>
          <w:rFonts w:ascii="Tahoma" w:hAnsi="Tahoma" w:cs="Tahoma"/>
          <w:sz w:val="34"/>
          <w:szCs w:val="34"/>
        </w:rPr>
        <w:t>socio-économique</w:t>
      </w:r>
      <w:r w:rsidR="00C36BF3" w:rsidRPr="00565EA4">
        <w:rPr>
          <w:rFonts w:ascii="Tahoma" w:hAnsi="Tahoma" w:cs="Tahoma"/>
          <w:sz w:val="34"/>
          <w:szCs w:val="34"/>
        </w:rPr>
        <w:t xml:space="preserve"> durable du </w:t>
      </w:r>
      <w:r w:rsidR="00F25FDC" w:rsidRPr="00565EA4">
        <w:rPr>
          <w:rFonts w:ascii="Tahoma" w:hAnsi="Tahoma" w:cs="Tahoma"/>
          <w:sz w:val="34"/>
          <w:szCs w:val="34"/>
        </w:rPr>
        <w:t>Tchad</w:t>
      </w:r>
      <w:r w:rsidR="00C36BF3" w:rsidRPr="00565EA4">
        <w:rPr>
          <w:rFonts w:ascii="Tahoma" w:hAnsi="Tahoma" w:cs="Tahoma"/>
          <w:sz w:val="34"/>
          <w:szCs w:val="34"/>
        </w:rPr>
        <w:t>.</w:t>
      </w:r>
    </w:p>
    <w:p w:rsidR="00C36BF3" w:rsidRPr="00565EA4" w:rsidRDefault="00C36BF3" w:rsidP="00C36BF3">
      <w:pPr>
        <w:pStyle w:val="Paragraphedeliste"/>
        <w:numPr>
          <w:ilvl w:val="0"/>
          <w:numId w:val="12"/>
        </w:numPr>
        <w:jc w:val="both"/>
        <w:rPr>
          <w:rFonts w:ascii="Tahoma" w:hAnsi="Tahoma" w:cs="Tahoma"/>
          <w:sz w:val="34"/>
          <w:szCs w:val="34"/>
        </w:rPr>
      </w:pPr>
      <w:r w:rsidRPr="00565EA4">
        <w:rPr>
          <w:rFonts w:ascii="Tahoma" w:hAnsi="Tahoma" w:cs="Tahoma"/>
          <w:sz w:val="34"/>
          <w:szCs w:val="34"/>
        </w:rPr>
        <w:t>Renforcer l’</w:t>
      </w:r>
      <w:r w:rsidR="00712AE3" w:rsidRPr="00565EA4">
        <w:rPr>
          <w:rFonts w:ascii="Tahoma" w:hAnsi="Tahoma" w:cs="Tahoma"/>
          <w:sz w:val="34"/>
          <w:szCs w:val="34"/>
        </w:rPr>
        <w:t>unité</w:t>
      </w:r>
      <w:r w:rsidR="00924C80" w:rsidRPr="00565EA4">
        <w:rPr>
          <w:rFonts w:ascii="Tahoma" w:hAnsi="Tahoma" w:cs="Tahoma"/>
          <w:sz w:val="34"/>
          <w:szCs w:val="34"/>
        </w:rPr>
        <w:t xml:space="preserve"> nationale</w:t>
      </w:r>
      <w:r w:rsidR="00F25FDC" w:rsidRPr="00565EA4">
        <w:rPr>
          <w:rFonts w:ascii="Tahoma" w:hAnsi="Tahoma" w:cs="Tahoma"/>
          <w:sz w:val="34"/>
          <w:szCs w:val="34"/>
        </w:rPr>
        <w:t>;</w:t>
      </w:r>
    </w:p>
    <w:p w:rsidR="00A61883" w:rsidRPr="00565EA4" w:rsidRDefault="00153FF1" w:rsidP="00C36BF3">
      <w:pPr>
        <w:pStyle w:val="Paragraphedeliste"/>
        <w:numPr>
          <w:ilvl w:val="0"/>
          <w:numId w:val="12"/>
        </w:numPr>
        <w:jc w:val="both"/>
        <w:rPr>
          <w:rFonts w:ascii="Tahoma" w:hAnsi="Tahoma" w:cs="Tahoma"/>
          <w:sz w:val="34"/>
          <w:szCs w:val="34"/>
        </w:rPr>
      </w:pPr>
      <w:r w:rsidRPr="00565EA4">
        <w:rPr>
          <w:rFonts w:ascii="Tahoma" w:hAnsi="Tahoma" w:cs="Tahoma"/>
          <w:sz w:val="34"/>
          <w:szCs w:val="34"/>
        </w:rPr>
        <w:t>Renforcer la bonne gouvernance et l’</w:t>
      </w:r>
      <w:r w:rsidR="00712AE3" w:rsidRPr="00565EA4">
        <w:rPr>
          <w:rFonts w:ascii="Tahoma" w:hAnsi="Tahoma" w:cs="Tahoma"/>
          <w:sz w:val="34"/>
          <w:szCs w:val="34"/>
        </w:rPr>
        <w:t>état</w:t>
      </w:r>
      <w:r w:rsidRPr="00565EA4">
        <w:rPr>
          <w:rFonts w:ascii="Tahoma" w:hAnsi="Tahoma" w:cs="Tahoma"/>
          <w:sz w:val="34"/>
          <w:szCs w:val="34"/>
        </w:rPr>
        <w:t xml:space="preserve"> de droit</w:t>
      </w:r>
      <w:r w:rsidR="00A61883" w:rsidRPr="00565EA4">
        <w:rPr>
          <w:rFonts w:ascii="Tahoma" w:hAnsi="Tahoma" w:cs="Tahoma"/>
          <w:sz w:val="34"/>
          <w:szCs w:val="34"/>
        </w:rPr>
        <w:t> ;</w:t>
      </w:r>
      <w:r w:rsidR="008B133D" w:rsidRPr="00565EA4">
        <w:rPr>
          <w:rFonts w:ascii="Tahoma" w:hAnsi="Tahoma" w:cs="Tahoma"/>
          <w:sz w:val="34"/>
          <w:szCs w:val="34"/>
        </w:rPr>
        <w:t xml:space="preserve"> </w:t>
      </w:r>
    </w:p>
    <w:p w:rsidR="00A61883" w:rsidRPr="00565EA4" w:rsidRDefault="00712AE3" w:rsidP="00C36BF3">
      <w:pPr>
        <w:pStyle w:val="Paragraphedeliste"/>
        <w:numPr>
          <w:ilvl w:val="0"/>
          <w:numId w:val="12"/>
        </w:numPr>
        <w:jc w:val="both"/>
        <w:rPr>
          <w:rFonts w:ascii="Tahoma" w:hAnsi="Tahoma" w:cs="Tahoma"/>
          <w:sz w:val="34"/>
          <w:szCs w:val="34"/>
        </w:rPr>
      </w:pPr>
      <w:r w:rsidRPr="00565EA4">
        <w:rPr>
          <w:rFonts w:ascii="Tahoma" w:hAnsi="Tahoma" w:cs="Tahoma"/>
          <w:sz w:val="34"/>
          <w:szCs w:val="34"/>
        </w:rPr>
        <w:t>Développer</w:t>
      </w:r>
      <w:r w:rsidR="00687EFA" w:rsidRPr="00565EA4">
        <w:rPr>
          <w:rFonts w:ascii="Tahoma" w:hAnsi="Tahoma" w:cs="Tahoma"/>
          <w:sz w:val="34"/>
          <w:szCs w:val="34"/>
        </w:rPr>
        <w:t xml:space="preserve"> une </w:t>
      </w:r>
      <w:r w:rsidRPr="00565EA4">
        <w:rPr>
          <w:rFonts w:ascii="Tahoma" w:hAnsi="Tahoma" w:cs="Tahoma"/>
          <w:sz w:val="34"/>
          <w:szCs w:val="34"/>
        </w:rPr>
        <w:t>économie</w:t>
      </w:r>
      <w:r w:rsidR="00687EFA" w:rsidRPr="00565EA4">
        <w:rPr>
          <w:rFonts w:ascii="Tahoma" w:hAnsi="Tahoma" w:cs="Tahoma"/>
          <w:sz w:val="34"/>
          <w:szCs w:val="34"/>
        </w:rPr>
        <w:t xml:space="preserve"> </w:t>
      </w:r>
      <w:r w:rsidRPr="00565EA4">
        <w:rPr>
          <w:rFonts w:ascii="Tahoma" w:hAnsi="Tahoma" w:cs="Tahoma"/>
          <w:sz w:val="34"/>
          <w:szCs w:val="34"/>
        </w:rPr>
        <w:t>diversifiée</w:t>
      </w:r>
      <w:r w:rsidR="00687EFA" w:rsidRPr="00565EA4">
        <w:rPr>
          <w:rFonts w:ascii="Tahoma" w:hAnsi="Tahoma" w:cs="Tahoma"/>
          <w:sz w:val="34"/>
          <w:szCs w:val="34"/>
        </w:rPr>
        <w:t xml:space="preserve"> et </w:t>
      </w:r>
      <w:r w:rsidRPr="00565EA4">
        <w:rPr>
          <w:rFonts w:ascii="Tahoma" w:hAnsi="Tahoma" w:cs="Tahoma"/>
          <w:sz w:val="34"/>
          <w:szCs w:val="34"/>
        </w:rPr>
        <w:t>compétitive</w:t>
      </w:r>
      <w:r w:rsidR="00A61883" w:rsidRPr="00565EA4">
        <w:rPr>
          <w:rFonts w:ascii="Tahoma" w:hAnsi="Tahoma" w:cs="Tahoma"/>
          <w:sz w:val="34"/>
          <w:szCs w:val="34"/>
        </w:rPr>
        <w:t> ;</w:t>
      </w:r>
      <w:r w:rsidR="00924C80" w:rsidRPr="00565EA4">
        <w:rPr>
          <w:rFonts w:ascii="Tahoma" w:hAnsi="Tahoma" w:cs="Tahoma"/>
          <w:sz w:val="34"/>
          <w:szCs w:val="34"/>
        </w:rPr>
        <w:t xml:space="preserve"> et</w:t>
      </w:r>
    </w:p>
    <w:p w:rsidR="00A61883" w:rsidRPr="00565EA4" w:rsidRDefault="00712AE3" w:rsidP="00687EFA">
      <w:pPr>
        <w:pStyle w:val="Paragraphedeliste"/>
        <w:numPr>
          <w:ilvl w:val="0"/>
          <w:numId w:val="12"/>
        </w:numPr>
        <w:jc w:val="both"/>
        <w:rPr>
          <w:rFonts w:ascii="Tahoma" w:hAnsi="Tahoma" w:cs="Tahoma"/>
          <w:sz w:val="34"/>
          <w:szCs w:val="34"/>
        </w:rPr>
      </w:pPr>
      <w:r w:rsidRPr="00565EA4">
        <w:rPr>
          <w:rFonts w:ascii="Tahoma" w:hAnsi="Tahoma" w:cs="Tahoma"/>
          <w:sz w:val="34"/>
          <w:szCs w:val="34"/>
        </w:rPr>
        <w:t>Améliorer</w:t>
      </w:r>
      <w:r w:rsidR="00687EFA" w:rsidRPr="00565EA4">
        <w:rPr>
          <w:rFonts w:ascii="Tahoma" w:hAnsi="Tahoma" w:cs="Tahoma"/>
          <w:sz w:val="34"/>
          <w:szCs w:val="34"/>
        </w:rPr>
        <w:t xml:space="preserve"> la </w:t>
      </w:r>
      <w:r w:rsidRPr="00565EA4">
        <w:rPr>
          <w:rFonts w:ascii="Tahoma" w:hAnsi="Tahoma" w:cs="Tahoma"/>
          <w:sz w:val="34"/>
          <w:szCs w:val="34"/>
        </w:rPr>
        <w:t>qualité</w:t>
      </w:r>
      <w:r w:rsidR="00687EFA" w:rsidRPr="00565EA4">
        <w:rPr>
          <w:rFonts w:ascii="Tahoma" w:hAnsi="Tahoma" w:cs="Tahoma"/>
          <w:sz w:val="34"/>
          <w:szCs w:val="34"/>
        </w:rPr>
        <w:t xml:space="preserve"> de vie de la population tchadienne</w:t>
      </w:r>
      <w:r w:rsidR="00A61883" w:rsidRPr="00565EA4">
        <w:rPr>
          <w:rFonts w:ascii="Tahoma" w:hAnsi="Tahoma" w:cs="Tahoma"/>
          <w:sz w:val="34"/>
          <w:szCs w:val="34"/>
        </w:rPr>
        <w:t>.</w:t>
      </w:r>
      <w:r w:rsidR="00687EFA" w:rsidRPr="00565EA4">
        <w:rPr>
          <w:rFonts w:ascii="Tahoma" w:hAnsi="Tahoma" w:cs="Tahoma"/>
          <w:sz w:val="34"/>
          <w:szCs w:val="34"/>
        </w:rPr>
        <w:t xml:space="preserve"> </w:t>
      </w:r>
    </w:p>
    <w:p w:rsidR="00924C80" w:rsidRPr="00565EA4" w:rsidRDefault="00DE0EA9" w:rsidP="00A61883">
      <w:pPr>
        <w:jc w:val="both"/>
        <w:rPr>
          <w:rFonts w:ascii="Tahoma" w:hAnsi="Tahoma" w:cs="Tahoma"/>
          <w:sz w:val="34"/>
          <w:szCs w:val="34"/>
        </w:rPr>
      </w:pPr>
      <w:r w:rsidRPr="00565EA4">
        <w:rPr>
          <w:rFonts w:ascii="Tahoma" w:hAnsi="Tahoma" w:cs="Tahoma"/>
          <w:sz w:val="34"/>
          <w:szCs w:val="34"/>
        </w:rPr>
        <w:t xml:space="preserve">Cette vision est concrétisée dans le Plan National de </w:t>
      </w:r>
      <w:r w:rsidR="003F603E" w:rsidRPr="00565EA4">
        <w:rPr>
          <w:rFonts w:ascii="Tahoma" w:hAnsi="Tahoma" w:cs="Tahoma"/>
          <w:sz w:val="34"/>
          <w:szCs w:val="34"/>
        </w:rPr>
        <w:t>D</w:t>
      </w:r>
      <w:r w:rsidRPr="00565EA4">
        <w:rPr>
          <w:rFonts w:ascii="Tahoma" w:hAnsi="Tahoma" w:cs="Tahoma"/>
          <w:sz w:val="34"/>
          <w:szCs w:val="34"/>
        </w:rPr>
        <w:t xml:space="preserve">éveloppement (PND), qui </w:t>
      </w:r>
      <w:r w:rsidR="004F098F" w:rsidRPr="00565EA4">
        <w:rPr>
          <w:rFonts w:ascii="Tahoma" w:hAnsi="Tahoma" w:cs="Tahoma"/>
          <w:sz w:val="34"/>
          <w:szCs w:val="34"/>
        </w:rPr>
        <w:t xml:space="preserve">se </w:t>
      </w:r>
      <w:r w:rsidR="00924C80" w:rsidRPr="00565EA4">
        <w:rPr>
          <w:rFonts w:ascii="Tahoma" w:hAnsi="Tahoma" w:cs="Tahoma"/>
          <w:sz w:val="34"/>
          <w:szCs w:val="34"/>
        </w:rPr>
        <w:t>décline de manière exhausti</w:t>
      </w:r>
      <w:r w:rsidR="003F603E" w:rsidRPr="00565EA4">
        <w:rPr>
          <w:rFonts w:ascii="Tahoma" w:hAnsi="Tahoma" w:cs="Tahoma"/>
          <w:sz w:val="34"/>
          <w:szCs w:val="34"/>
        </w:rPr>
        <w:t>ve</w:t>
      </w:r>
      <w:r w:rsidR="00924C80" w:rsidRPr="00565EA4">
        <w:rPr>
          <w:rFonts w:ascii="Tahoma" w:hAnsi="Tahoma" w:cs="Tahoma"/>
          <w:sz w:val="34"/>
          <w:szCs w:val="34"/>
        </w:rPr>
        <w:t xml:space="preserve"> dans le </w:t>
      </w:r>
      <w:r w:rsidR="00270411" w:rsidRPr="00565EA4">
        <w:rPr>
          <w:rFonts w:ascii="Tahoma" w:hAnsi="Tahoma" w:cs="Tahoma"/>
          <w:sz w:val="34"/>
          <w:szCs w:val="34"/>
        </w:rPr>
        <w:t>P</w:t>
      </w:r>
      <w:r w:rsidR="00687EFA" w:rsidRPr="00565EA4">
        <w:rPr>
          <w:rFonts w:ascii="Tahoma" w:hAnsi="Tahoma" w:cs="Tahoma"/>
          <w:sz w:val="34"/>
          <w:szCs w:val="34"/>
        </w:rPr>
        <w:t>rogramme d’</w:t>
      </w:r>
      <w:r w:rsidR="00270411" w:rsidRPr="00565EA4">
        <w:rPr>
          <w:rFonts w:ascii="Tahoma" w:hAnsi="Tahoma" w:cs="Tahoma"/>
          <w:sz w:val="34"/>
          <w:szCs w:val="34"/>
        </w:rPr>
        <w:t>Actions P</w:t>
      </w:r>
      <w:r w:rsidR="00687EFA" w:rsidRPr="00565EA4">
        <w:rPr>
          <w:rFonts w:ascii="Tahoma" w:hAnsi="Tahoma" w:cs="Tahoma"/>
          <w:sz w:val="34"/>
          <w:szCs w:val="34"/>
        </w:rPr>
        <w:t>rioritaires (PAP)</w:t>
      </w:r>
      <w:r w:rsidR="00827561" w:rsidRPr="00565EA4">
        <w:rPr>
          <w:rFonts w:ascii="Tahoma" w:hAnsi="Tahoma" w:cs="Tahoma"/>
          <w:sz w:val="34"/>
          <w:szCs w:val="34"/>
        </w:rPr>
        <w:t xml:space="preserve"> qui est </w:t>
      </w:r>
      <w:r w:rsidR="003F603E" w:rsidRPr="00565EA4">
        <w:rPr>
          <w:rFonts w:ascii="Tahoma" w:hAnsi="Tahoma" w:cs="Tahoma"/>
          <w:sz w:val="34"/>
          <w:szCs w:val="34"/>
        </w:rPr>
        <w:t xml:space="preserve">le </w:t>
      </w:r>
      <w:r w:rsidR="00827561" w:rsidRPr="00565EA4">
        <w:rPr>
          <w:rFonts w:ascii="Tahoma" w:hAnsi="Tahoma" w:cs="Tahoma"/>
          <w:sz w:val="34"/>
          <w:szCs w:val="34"/>
        </w:rPr>
        <w:t>cadre de dépenses à moyen terme</w:t>
      </w:r>
      <w:r w:rsidR="00924C80" w:rsidRPr="00565EA4">
        <w:rPr>
          <w:rFonts w:ascii="Tahoma" w:hAnsi="Tahoma" w:cs="Tahoma"/>
          <w:sz w:val="34"/>
          <w:szCs w:val="34"/>
        </w:rPr>
        <w:t xml:space="preserve">. </w:t>
      </w:r>
    </w:p>
    <w:p w:rsidR="00BF47EF" w:rsidRPr="00565EA4" w:rsidRDefault="00827561" w:rsidP="00A61883">
      <w:pPr>
        <w:jc w:val="both"/>
        <w:rPr>
          <w:rFonts w:ascii="Tahoma" w:hAnsi="Tahoma" w:cs="Tahoma"/>
          <w:sz w:val="34"/>
          <w:szCs w:val="34"/>
        </w:rPr>
      </w:pPr>
      <w:r w:rsidRPr="00565EA4">
        <w:rPr>
          <w:rFonts w:ascii="Tahoma" w:hAnsi="Tahoma" w:cs="Tahoma"/>
          <w:sz w:val="34"/>
          <w:szCs w:val="34"/>
        </w:rPr>
        <w:t>Ce projet est l</w:t>
      </w:r>
      <w:r w:rsidR="00924C80" w:rsidRPr="00565EA4">
        <w:rPr>
          <w:rFonts w:ascii="Tahoma" w:hAnsi="Tahoma" w:cs="Tahoma"/>
          <w:sz w:val="34"/>
          <w:szCs w:val="34"/>
        </w:rPr>
        <w:t xml:space="preserve">’aboutissement d’un grand effort de coordination et de synthèse qui permet au </w:t>
      </w:r>
      <w:r w:rsidR="00A61883" w:rsidRPr="00565EA4">
        <w:rPr>
          <w:rFonts w:ascii="Tahoma" w:hAnsi="Tahoma" w:cs="Tahoma"/>
          <w:sz w:val="34"/>
          <w:szCs w:val="34"/>
        </w:rPr>
        <w:t>Gou</w:t>
      </w:r>
      <w:r w:rsidR="00BF47EF" w:rsidRPr="00565EA4">
        <w:rPr>
          <w:rFonts w:ascii="Tahoma" w:hAnsi="Tahoma" w:cs="Tahoma"/>
          <w:sz w:val="34"/>
          <w:szCs w:val="34"/>
        </w:rPr>
        <w:t>vernement</w:t>
      </w:r>
      <w:r w:rsidR="00A61883" w:rsidRPr="00565EA4">
        <w:rPr>
          <w:rFonts w:ascii="Tahoma" w:hAnsi="Tahoma" w:cs="Tahoma"/>
          <w:sz w:val="34"/>
          <w:szCs w:val="34"/>
        </w:rPr>
        <w:t xml:space="preserve"> </w:t>
      </w:r>
      <w:r w:rsidR="00924C80" w:rsidRPr="00565EA4">
        <w:rPr>
          <w:rFonts w:ascii="Tahoma" w:hAnsi="Tahoma" w:cs="Tahoma"/>
          <w:sz w:val="34"/>
          <w:szCs w:val="34"/>
        </w:rPr>
        <w:t xml:space="preserve">de </w:t>
      </w:r>
      <w:r w:rsidR="00BF47EF" w:rsidRPr="00565EA4">
        <w:rPr>
          <w:rFonts w:ascii="Tahoma" w:hAnsi="Tahoma" w:cs="Tahoma"/>
          <w:sz w:val="34"/>
          <w:szCs w:val="34"/>
        </w:rPr>
        <w:t>dispose</w:t>
      </w:r>
      <w:r w:rsidR="00924C80" w:rsidRPr="00565EA4">
        <w:rPr>
          <w:rFonts w:ascii="Tahoma" w:hAnsi="Tahoma" w:cs="Tahoma"/>
          <w:sz w:val="34"/>
          <w:szCs w:val="34"/>
        </w:rPr>
        <w:t xml:space="preserve">r enfin </w:t>
      </w:r>
      <w:r w:rsidR="00BF47EF" w:rsidRPr="00565EA4">
        <w:rPr>
          <w:rFonts w:ascii="Tahoma" w:hAnsi="Tahoma" w:cs="Tahoma"/>
          <w:sz w:val="34"/>
          <w:szCs w:val="34"/>
        </w:rPr>
        <w:t>d’un p</w:t>
      </w:r>
      <w:r w:rsidRPr="00565EA4">
        <w:rPr>
          <w:rFonts w:ascii="Tahoma" w:hAnsi="Tahoma" w:cs="Tahoma"/>
          <w:sz w:val="34"/>
          <w:szCs w:val="34"/>
        </w:rPr>
        <w:t xml:space="preserve">lan </w:t>
      </w:r>
      <w:r w:rsidR="00BF47EF" w:rsidRPr="00565EA4">
        <w:rPr>
          <w:rFonts w:ascii="Tahoma" w:hAnsi="Tahoma" w:cs="Tahoma"/>
          <w:sz w:val="34"/>
          <w:szCs w:val="34"/>
        </w:rPr>
        <w:t xml:space="preserve"> </w:t>
      </w:r>
      <w:r w:rsidRPr="00565EA4">
        <w:rPr>
          <w:rFonts w:ascii="Tahoma" w:hAnsi="Tahoma" w:cs="Tahoma"/>
          <w:sz w:val="34"/>
          <w:szCs w:val="34"/>
        </w:rPr>
        <w:t xml:space="preserve">de développement </w:t>
      </w:r>
      <w:r w:rsidR="00712AE3" w:rsidRPr="00565EA4">
        <w:rPr>
          <w:rFonts w:ascii="Tahoma" w:hAnsi="Tahoma" w:cs="Tahoma"/>
          <w:sz w:val="34"/>
          <w:szCs w:val="34"/>
        </w:rPr>
        <w:t>quinquennal qui</w:t>
      </w:r>
      <w:r w:rsidRPr="00565EA4">
        <w:rPr>
          <w:rFonts w:ascii="Tahoma" w:hAnsi="Tahoma" w:cs="Tahoma"/>
          <w:sz w:val="34"/>
          <w:szCs w:val="34"/>
        </w:rPr>
        <w:t>,</w:t>
      </w:r>
      <w:r w:rsidR="00712AE3" w:rsidRPr="00565EA4">
        <w:rPr>
          <w:rFonts w:ascii="Tahoma" w:hAnsi="Tahoma" w:cs="Tahoma"/>
          <w:sz w:val="34"/>
          <w:szCs w:val="34"/>
        </w:rPr>
        <w:t xml:space="preserve"> pour la</w:t>
      </w:r>
      <w:r w:rsidR="00BF47EF" w:rsidRPr="00565EA4">
        <w:rPr>
          <w:rFonts w:ascii="Tahoma" w:hAnsi="Tahoma" w:cs="Tahoma"/>
          <w:sz w:val="34"/>
          <w:szCs w:val="34"/>
        </w:rPr>
        <w:t xml:space="preserve"> </w:t>
      </w:r>
      <w:r w:rsidR="00712AE3" w:rsidRPr="00565EA4">
        <w:rPr>
          <w:rFonts w:ascii="Tahoma" w:hAnsi="Tahoma" w:cs="Tahoma"/>
          <w:sz w:val="34"/>
          <w:szCs w:val="34"/>
        </w:rPr>
        <w:t>première</w:t>
      </w:r>
      <w:r w:rsidR="00BF47EF" w:rsidRPr="00565EA4">
        <w:rPr>
          <w:rFonts w:ascii="Tahoma" w:hAnsi="Tahoma" w:cs="Tahoma"/>
          <w:sz w:val="34"/>
          <w:szCs w:val="34"/>
        </w:rPr>
        <w:t xml:space="preserve"> fois est </w:t>
      </w:r>
      <w:r w:rsidR="00712AE3" w:rsidRPr="00565EA4">
        <w:rPr>
          <w:rFonts w:ascii="Tahoma" w:hAnsi="Tahoma" w:cs="Tahoma"/>
          <w:sz w:val="34"/>
          <w:szCs w:val="34"/>
        </w:rPr>
        <w:t>adossée</w:t>
      </w:r>
      <w:r w:rsidR="00BF47EF" w:rsidRPr="00565EA4">
        <w:rPr>
          <w:rFonts w:ascii="Tahoma" w:hAnsi="Tahoma" w:cs="Tahoma"/>
          <w:sz w:val="34"/>
          <w:szCs w:val="34"/>
        </w:rPr>
        <w:t xml:space="preserve"> sur une vision de long terme</w:t>
      </w:r>
      <w:r w:rsidRPr="00565EA4">
        <w:rPr>
          <w:rFonts w:ascii="Tahoma" w:hAnsi="Tahoma" w:cs="Tahoma"/>
          <w:sz w:val="34"/>
          <w:szCs w:val="34"/>
        </w:rPr>
        <w:t xml:space="preserve">. De plus, il permet </w:t>
      </w:r>
      <w:r w:rsidR="000C67F4" w:rsidRPr="00565EA4">
        <w:rPr>
          <w:rFonts w:ascii="Tahoma" w:hAnsi="Tahoma" w:cs="Tahoma"/>
          <w:sz w:val="34"/>
          <w:szCs w:val="34"/>
        </w:rPr>
        <w:t xml:space="preserve">de </w:t>
      </w:r>
      <w:r w:rsidRPr="00565EA4">
        <w:rPr>
          <w:rFonts w:ascii="Tahoma" w:hAnsi="Tahoma" w:cs="Tahoma"/>
          <w:sz w:val="34"/>
          <w:szCs w:val="34"/>
        </w:rPr>
        <w:t xml:space="preserve">mobiliser </w:t>
      </w:r>
      <w:r w:rsidR="00BF47EF" w:rsidRPr="00565EA4">
        <w:rPr>
          <w:rFonts w:ascii="Tahoma" w:hAnsi="Tahoma" w:cs="Tahoma"/>
          <w:sz w:val="34"/>
          <w:szCs w:val="34"/>
        </w:rPr>
        <w:t>toutes les interventions de l’</w:t>
      </w:r>
      <w:r w:rsidR="00924C80" w:rsidRPr="00565EA4">
        <w:rPr>
          <w:rFonts w:ascii="Tahoma" w:hAnsi="Tahoma" w:cs="Tahoma"/>
          <w:sz w:val="34"/>
          <w:szCs w:val="34"/>
        </w:rPr>
        <w:t>E</w:t>
      </w:r>
      <w:r w:rsidR="00712AE3" w:rsidRPr="00565EA4">
        <w:rPr>
          <w:rFonts w:ascii="Tahoma" w:hAnsi="Tahoma" w:cs="Tahoma"/>
          <w:sz w:val="34"/>
          <w:szCs w:val="34"/>
        </w:rPr>
        <w:t>tat</w:t>
      </w:r>
      <w:r w:rsidR="00BF47EF" w:rsidRPr="00565EA4">
        <w:rPr>
          <w:rFonts w:ascii="Tahoma" w:hAnsi="Tahoma" w:cs="Tahoma"/>
          <w:sz w:val="34"/>
          <w:szCs w:val="34"/>
        </w:rPr>
        <w:t xml:space="preserve">, des partenaires au </w:t>
      </w:r>
      <w:r w:rsidR="00712AE3" w:rsidRPr="00565EA4">
        <w:rPr>
          <w:rFonts w:ascii="Tahoma" w:hAnsi="Tahoma" w:cs="Tahoma"/>
          <w:sz w:val="34"/>
          <w:szCs w:val="34"/>
        </w:rPr>
        <w:t>développement</w:t>
      </w:r>
      <w:r w:rsidR="00BF47EF" w:rsidRPr="00565EA4">
        <w:rPr>
          <w:rFonts w:ascii="Tahoma" w:hAnsi="Tahoma" w:cs="Tahoma"/>
          <w:sz w:val="34"/>
          <w:szCs w:val="34"/>
        </w:rPr>
        <w:t xml:space="preserve"> </w:t>
      </w:r>
      <w:r w:rsidRPr="00565EA4">
        <w:rPr>
          <w:rFonts w:ascii="Tahoma" w:hAnsi="Tahoma" w:cs="Tahoma"/>
          <w:sz w:val="34"/>
          <w:szCs w:val="34"/>
        </w:rPr>
        <w:t xml:space="preserve">et </w:t>
      </w:r>
      <w:r w:rsidR="00BF47EF" w:rsidRPr="00565EA4">
        <w:rPr>
          <w:rFonts w:ascii="Tahoma" w:hAnsi="Tahoma" w:cs="Tahoma"/>
          <w:sz w:val="34"/>
          <w:szCs w:val="34"/>
        </w:rPr>
        <w:lastRenderedPageBreak/>
        <w:t xml:space="preserve">du secteur </w:t>
      </w:r>
      <w:r w:rsidR="000C67F4" w:rsidRPr="00565EA4">
        <w:rPr>
          <w:rFonts w:ascii="Tahoma" w:hAnsi="Tahoma" w:cs="Tahoma"/>
          <w:sz w:val="34"/>
          <w:szCs w:val="34"/>
        </w:rPr>
        <w:t>privé</w:t>
      </w:r>
      <w:r w:rsidR="00BF47EF" w:rsidRPr="00565EA4">
        <w:rPr>
          <w:rFonts w:ascii="Tahoma" w:hAnsi="Tahoma" w:cs="Tahoma"/>
          <w:sz w:val="34"/>
          <w:szCs w:val="34"/>
        </w:rPr>
        <w:t xml:space="preserve"> </w:t>
      </w:r>
      <w:r w:rsidR="00712AE3" w:rsidRPr="00565EA4">
        <w:rPr>
          <w:rFonts w:ascii="Tahoma" w:hAnsi="Tahoma" w:cs="Tahoma"/>
          <w:sz w:val="34"/>
          <w:szCs w:val="34"/>
        </w:rPr>
        <w:t>intérieur</w:t>
      </w:r>
      <w:r w:rsidR="00BF47EF" w:rsidRPr="00565EA4">
        <w:rPr>
          <w:rFonts w:ascii="Tahoma" w:hAnsi="Tahoma" w:cs="Tahoma"/>
          <w:sz w:val="34"/>
          <w:szCs w:val="34"/>
        </w:rPr>
        <w:t xml:space="preserve"> et </w:t>
      </w:r>
      <w:r w:rsidR="00712AE3" w:rsidRPr="00565EA4">
        <w:rPr>
          <w:rFonts w:ascii="Tahoma" w:hAnsi="Tahoma" w:cs="Tahoma"/>
          <w:sz w:val="34"/>
          <w:szCs w:val="34"/>
        </w:rPr>
        <w:t>étranger</w:t>
      </w:r>
      <w:r w:rsidR="00BF47EF" w:rsidRPr="00565EA4">
        <w:rPr>
          <w:rFonts w:ascii="Tahoma" w:hAnsi="Tahoma" w:cs="Tahoma"/>
          <w:sz w:val="34"/>
          <w:szCs w:val="34"/>
        </w:rPr>
        <w:t xml:space="preserve"> </w:t>
      </w:r>
      <w:r w:rsidR="006F4927" w:rsidRPr="00565EA4">
        <w:rPr>
          <w:rFonts w:ascii="Tahoma" w:hAnsi="Tahoma" w:cs="Tahoma"/>
          <w:sz w:val="34"/>
          <w:szCs w:val="34"/>
        </w:rPr>
        <w:t xml:space="preserve">durant </w:t>
      </w:r>
      <w:r w:rsidR="00BF47EF" w:rsidRPr="00565EA4">
        <w:rPr>
          <w:rFonts w:ascii="Tahoma" w:hAnsi="Tahoma" w:cs="Tahoma"/>
          <w:sz w:val="34"/>
          <w:szCs w:val="34"/>
        </w:rPr>
        <w:t xml:space="preserve">la </w:t>
      </w:r>
      <w:r w:rsidR="00712AE3" w:rsidRPr="00565EA4">
        <w:rPr>
          <w:rFonts w:ascii="Tahoma" w:hAnsi="Tahoma" w:cs="Tahoma"/>
          <w:sz w:val="34"/>
          <w:szCs w:val="34"/>
        </w:rPr>
        <w:t>période</w:t>
      </w:r>
      <w:r w:rsidR="00BF47EF" w:rsidRPr="00565EA4">
        <w:rPr>
          <w:rFonts w:ascii="Tahoma" w:hAnsi="Tahoma" w:cs="Tahoma"/>
          <w:sz w:val="34"/>
          <w:szCs w:val="34"/>
        </w:rPr>
        <w:t xml:space="preserve"> 2017-2021.</w:t>
      </w:r>
    </w:p>
    <w:p w:rsidR="006F4927" w:rsidRPr="00565EA4" w:rsidRDefault="00BF47EF" w:rsidP="00687EFA">
      <w:pPr>
        <w:jc w:val="both"/>
        <w:rPr>
          <w:rFonts w:ascii="Tahoma" w:hAnsi="Tahoma" w:cs="Tahoma"/>
          <w:sz w:val="34"/>
          <w:szCs w:val="34"/>
        </w:rPr>
      </w:pPr>
      <w:r w:rsidRPr="00565EA4">
        <w:rPr>
          <w:rFonts w:ascii="Tahoma" w:hAnsi="Tahoma" w:cs="Tahoma"/>
          <w:sz w:val="34"/>
          <w:szCs w:val="34"/>
        </w:rPr>
        <w:t>Le</w:t>
      </w:r>
      <w:r w:rsidR="006F4927" w:rsidRPr="00565EA4">
        <w:rPr>
          <w:rFonts w:ascii="Tahoma" w:hAnsi="Tahoma" w:cs="Tahoma"/>
          <w:sz w:val="34"/>
          <w:szCs w:val="34"/>
        </w:rPr>
        <w:t xml:space="preserve"> cout global </w:t>
      </w:r>
      <w:r w:rsidRPr="00565EA4">
        <w:rPr>
          <w:rFonts w:ascii="Tahoma" w:hAnsi="Tahoma" w:cs="Tahoma"/>
          <w:sz w:val="34"/>
          <w:szCs w:val="34"/>
        </w:rPr>
        <w:t>du P</w:t>
      </w:r>
      <w:r w:rsidR="004F098F" w:rsidRPr="00565EA4">
        <w:rPr>
          <w:rFonts w:ascii="Tahoma" w:hAnsi="Tahoma" w:cs="Tahoma"/>
          <w:sz w:val="34"/>
          <w:szCs w:val="34"/>
        </w:rPr>
        <w:t xml:space="preserve">lan National de Développement </w:t>
      </w:r>
      <w:r w:rsidR="006F4927" w:rsidRPr="00565EA4">
        <w:rPr>
          <w:rFonts w:ascii="Tahoma" w:hAnsi="Tahoma" w:cs="Tahoma"/>
          <w:sz w:val="34"/>
          <w:szCs w:val="34"/>
        </w:rPr>
        <w:t xml:space="preserve">est </w:t>
      </w:r>
      <w:r w:rsidR="00712AE3" w:rsidRPr="00565EA4">
        <w:rPr>
          <w:rFonts w:ascii="Tahoma" w:hAnsi="Tahoma" w:cs="Tahoma"/>
          <w:sz w:val="34"/>
          <w:szCs w:val="34"/>
        </w:rPr>
        <w:t>évalué</w:t>
      </w:r>
      <w:r w:rsidR="00687EFA" w:rsidRPr="00565EA4">
        <w:rPr>
          <w:rFonts w:ascii="Tahoma" w:hAnsi="Tahoma" w:cs="Tahoma"/>
          <w:sz w:val="34"/>
          <w:szCs w:val="34"/>
        </w:rPr>
        <w:t xml:space="preserve"> à</w:t>
      </w:r>
      <w:r w:rsidR="006F4927" w:rsidRPr="00565EA4">
        <w:rPr>
          <w:rFonts w:ascii="Tahoma" w:hAnsi="Tahoma" w:cs="Tahoma"/>
          <w:sz w:val="34"/>
          <w:szCs w:val="34"/>
        </w:rPr>
        <w:t xml:space="preserve"> environ </w:t>
      </w:r>
      <w:r w:rsidR="00687EFA" w:rsidRPr="00565EA4">
        <w:rPr>
          <w:rFonts w:ascii="Tahoma" w:hAnsi="Tahoma" w:cs="Tahoma"/>
          <w:sz w:val="34"/>
          <w:szCs w:val="34"/>
        </w:rPr>
        <w:t>5</w:t>
      </w:r>
      <w:r w:rsidR="006F4927" w:rsidRPr="00565EA4">
        <w:rPr>
          <w:rFonts w:ascii="Tahoma" w:hAnsi="Tahoma" w:cs="Tahoma"/>
          <w:sz w:val="34"/>
          <w:szCs w:val="34"/>
        </w:rPr>
        <w:t xml:space="preserve"> 538 </w:t>
      </w:r>
      <w:r w:rsidR="00687EFA" w:rsidRPr="00565EA4">
        <w:rPr>
          <w:rFonts w:ascii="Tahoma" w:hAnsi="Tahoma" w:cs="Tahoma"/>
          <w:sz w:val="34"/>
          <w:szCs w:val="34"/>
        </w:rPr>
        <w:t xml:space="preserve">milliards de FCFA pour la </w:t>
      </w:r>
      <w:r w:rsidR="00712AE3" w:rsidRPr="00565EA4">
        <w:rPr>
          <w:rFonts w:ascii="Tahoma" w:hAnsi="Tahoma" w:cs="Tahoma"/>
          <w:sz w:val="34"/>
          <w:szCs w:val="34"/>
        </w:rPr>
        <w:t>période</w:t>
      </w:r>
      <w:r w:rsidR="00687EFA" w:rsidRPr="00565EA4">
        <w:rPr>
          <w:rFonts w:ascii="Tahoma" w:hAnsi="Tahoma" w:cs="Tahoma"/>
          <w:sz w:val="34"/>
          <w:szCs w:val="34"/>
        </w:rPr>
        <w:t xml:space="preserve"> 2017-2021</w:t>
      </w:r>
      <w:r w:rsidR="000E4328" w:rsidRPr="00565EA4">
        <w:rPr>
          <w:rFonts w:ascii="Tahoma" w:hAnsi="Tahoma" w:cs="Tahoma"/>
          <w:sz w:val="34"/>
          <w:szCs w:val="34"/>
        </w:rPr>
        <w:t xml:space="preserve"> qui est</w:t>
      </w:r>
      <w:r w:rsidR="006F4927" w:rsidRPr="00565EA4">
        <w:rPr>
          <w:rFonts w:ascii="Tahoma" w:hAnsi="Tahoma" w:cs="Tahoma"/>
          <w:sz w:val="34"/>
          <w:szCs w:val="34"/>
        </w:rPr>
        <w:t xml:space="preserve"> </w:t>
      </w:r>
      <w:r w:rsidR="000E4328" w:rsidRPr="00565EA4">
        <w:rPr>
          <w:rFonts w:ascii="Tahoma" w:hAnsi="Tahoma" w:cs="Tahoma"/>
          <w:sz w:val="34"/>
          <w:szCs w:val="34"/>
        </w:rPr>
        <w:t>financé</w:t>
      </w:r>
      <w:r w:rsidR="006F4927" w:rsidRPr="00565EA4">
        <w:rPr>
          <w:rFonts w:ascii="Tahoma" w:hAnsi="Tahoma" w:cs="Tahoma"/>
          <w:sz w:val="34"/>
          <w:szCs w:val="34"/>
        </w:rPr>
        <w:t xml:space="preserve"> comme suit</w:t>
      </w:r>
      <w:r w:rsidR="000E4328" w:rsidRPr="00565EA4">
        <w:rPr>
          <w:rFonts w:ascii="Tahoma" w:hAnsi="Tahoma" w:cs="Tahoma"/>
          <w:sz w:val="34"/>
          <w:szCs w:val="34"/>
        </w:rPr>
        <w:t> :</w:t>
      </w:r>
      <w:r w:rsidR="006F4927" w:rsidRPr="00565EA4">
        <w:rPr>
          <w:rFonts w:ascii="Tahoma" w:hAnsi="Tahoma" w:cs="Tahoma"/>
          <w:sz w:val="34"/>
          <w:szCs w:val="34"/>
        </w:rPr>
        <w:t xml:space="preserve"> 618</w:t>
      </w:r>
      <w:r w:rsidR="001F27ED" w:rsidRPr="00565EA4">
        <w:rPr>
          <w:rFonts w:ascii="Tahoma" w:hAnsi="Tahoma" w:cs="Tahoma"/>
          <w:sz w:val="34"/>
          <w:szCs w:val="34"/>
        </w:rPr>
        <w:t xml:space="preserve"> </w:t>
      </w:r>
      <w:r w:rsidR="00506F32" w:rsidRPr="00565EA4">
        <w:rPr>
          <w:rFonts w:ascii="Tahoma" w:hAnsi="Tahoma" w:cs="Tahoma"/>
          <w:sz w:val="34"/>
          <w:szCs w:val="34"/>
        </w:rPr>
        <w:t xml:space="preserve">milliards </w:t>
      </w:r>
      <w:r w:rsidR="001F27ED" w:rsidRPr="00565EA4">
        <w:rPr>
          <w:rFonts w:ascii="Tahoma" w:hAnsi="Tahoma" w:cs="Tahoma"/>
          <w:sz w:val="34"/>
          <w:szCs w:val="34"/>
        </w:rPr>
        <w:t xml:space="preserve">sur </w:t>
      </w:r>
      <w:r w:rsidR="000E4328" w:rsidRPr="00565EA4">
        <w:rPr>
          <w:rFonts w:ascii="Tahoma" w:hAnsi="Tahoma" w:cs="Tahoma"/>
          <w:sz w:val="34"/>
          <w:szCs w:val="34"/>
        </w:rPr>
        <w:t xml:space="preserve">les </w:t>
      </w:r>
      <w:r w:rsidR="001F27ED" w:rsidRPr="00565EA4">
        <w:rPr>
          <w:rFonts w:ascii="Tahoma" w:hAnsi="Tahoma" w:cs="Tahoma"/>
          <w:sz w:val="34"/>
          <w:szCs w:val="34"/>
        </w:rPr>
        <w:t xml:space="preserve">ressources propres de </w:t>
      </w:r>
      <w:bookmarkStart w:id="0" w:name="_GoBack"/>
      <w:bookmarkEnd w:id="0"/>
      <w:r w:rsidR="00565EA4" w:rsidRPr="00565EA4">
        <w:rPr>
          <w:rFonts w:ascii="Tahoma" w:hAnsi="Tahoma" w:cs="Tahoma"/>
          <w:sz w:val="34"/>
          <w:szCs w:val="34"/>
        </w:rPr>
        <w:t>l’Etat, et</w:t>
      </w:r>
      <w:r w:rsidR="001F27ED" w:rsidRPr="00565EA4">
        <w:rPr>
          <w:rFonts w:ascii="Tahoma" w:hAnsi="Tahoma" w:cs="Tahoma"/>
          <w:sz w:val="34"/>
          <w:szCs w:val="34"/>
        </w:rPr>
        <w:t xml:space="preserve"> 1</w:t>
      </w:r>
      <w:r w:rsidR="00506F32" w:rsidRPr="00565EA4">
        <w:rPr>
          <w:rFonts w:ascii="Tahoma" w:hAnsi="Tahoma" w:cs="Tahoma"/>
          <w:sz w:val="34"/>
          <w:szCs w:val="34"/>
        </w:rPr>
        <w:t xml:space="preserve"> </w:t>
      </w:r>
      <w:r w:rsidR="006F4927" w:rsidRPr="00565EA4">
        <w:rPr>
          <w:rFonts w:ascii="Tahoma" w:hAnsi="Tahoma" w:cs="Tahoma"/>
          <w:sz w:val="34"/>
          <w:szCs w:val="34"/>
        </w:rPr>
        <w:t>208</w:t>
      </w:r>
      <w:r w:rsidR="001F27ED" w:rsidRPr="00565EA4">
        <w:rPr>
          <w:rFonts w:ascii="Tahoma" w:hAnsi="Tahoma" w:cs="Tahoma"/>
          <w:sz w:val="34"/>
          <w:szCs w:val="34"/>
        </w:rPr>
        <w:t xml:space="preserve"> milliards sur </w:t>
      </w:r>
      <w:r w:rsidR="000E4328" w:rsidRPr="00565EA4">
        <w:rPr>
          <w:rFonts w:ascii="Tahoma" w:hAnsi="Tahoma" w:cs="Tahoma"/>
          <w:sz w:val="34"/>
          <w:szCs w:val="34"/>
        </w:rPr>
        <w:t xml:space="preserve">les </w:t>
      </w:r>
      <w:r w:rsidR="006F4927" w:rsidRPr="00565EA4">
        <w:rPr>
          <w:rFonts w:ascii="Tahoma" w:hAnsi="Tahoma" w:cs="Tahoma"/>
          <w:sz w:val="34"/>
          <w:szCs w:val="34"/>
        </w:rPr>
        <w:t xml:space="preserve">ressources </w:t>
      </w:r>
      <w:r w:rsidR="00712AE3" w:rsidRPr="00565EA4">
        <w:rPr>
          <w:rFonts w:ascii="Tahoma" w:hAnsi="Tahoma" w:cs="Tahoma"/>
          <w:sz w:val="34"/>
          <w:szCs w:val="34"/>
        </w:rPr>
        <w:t>extérieur</w:t>
      </w:r>
      <w:r w:rsidR="006F4927" w:rsidRPr="00565EA4">
        <w:rPr>
          <w:rFonts w:ascii="Tahoma" w:hAnsi="Tahoma" w:cs="Tahoma"/>
          <w:sz w:val="34"/>
          <w:szCs w:val="34"/>
        </w:rPr>
        <w:t>s</w:t>
      </w:r>
      <w:r w:rsidR="001F27ED" w:rsidRPr="00565EA4">
        <w:rPr>
          <w:rFonts w:ascii="Tahoma" w:hAnsi="Tahoma" w:cs="Tahoma"/>
          <w:sz w:val="34"/>
          <w:szCs w:val="34"/>
        </w:rPr>
        <w:t xml:space="preserve"> déjà acquis. Il en </w:t>
      </w:r>
      <w:r w:rsidR="00712AE3" w:rsidRPr="00565EA4">
        <w:rPr>
          <w:rFonts w:ascii="Tahoma" w:hAnsi="Tahoma" w:cs="Tahoma"/>
          <w:sz w:val="34"/>
          <w:szCs w:val="34"/>
        </w:rPr>
        <w:t>résulte</w:t>
      </w:r>
      <w:r w:rsidR="001F27ED" w:rsidRPr="00565EA4">
        <w:rPr>
          <w:rFonts w:ascii="Tahoma" w:hAnsi="Tahoma" w:cs="Tahoma"/>
          <w:sz w:val="34"/>
          <w:szCs w:val="34"/>
        </w:rPr>
        <w:t xml:space="preserve"> alors un gap global </w:t>
      </w:r>
      <w:r w:rsidR="00712AE3" w:rsidRPr="00565EA4">
        <w:rPr>
          <w:rFonts w:ascii="Tahoma" w:hAnsi="Tahoma" w:cs="Tahoma"/>
          <w:sz w:val="34"/>
          <w:szCs w:val="34"/>
        </w:rPr>
        <w:t>prévisionnel</w:t>
      </w:r>
      <w:r w:rsidR="001F27ED" w:rsidRPr="00565EA4">
        <w:rPr>
          <w:rFonts w:ascii="Tahoma" w:hAnsi="Tahoma" w:cs="Tahoma"/>
          <w:sz w:val="34"/>
          <w:szCs w:val="34"/>
        </w:rPr>
        <w:t xml:space="preserve"> de 3</w:t>
      </w:r>
      <w:r w:rsidR="006F4927" w:rsidRPr="00565EA4">
        <w:rPr>
          <w:rFonts w:ascii="Tahoma" w:hAnsi="Tahoma" w:cs="Tahoma"/>
          <w:sz w:val="34"/>
          <w:szCs w:val="34"/>
        </w:rPr>
        <w:t> </w:t>
      </w:r>
      <w:r w:rsidR="001F27ED" w:rsidRPr="00565EA4">
        <w:rPr>
          <w:rFonts w:ascii="Tahoma" w:hAnsi="Tahoma" w:cs="Tahoma"/>
          <w:sz w:val="34"/>
          <w:szCs w:val="34"/>
        </w:rPr>
        <w:t>710</w:t>
      </w:r>
      <w:r w:rsidR="006F4927" w:rsidRPr="00565EA4">
        <w:rPr>
          <w:rFonts w:ascii="Tahoma" w:hAnsi="Tahoma" w:cs="Tahoma"/>
          <w:sz w:val="34"/>
          <w:szCs w:val="34"/>
        </w:rPr>
        <w:t xml:space="preserve"> </w:t>
      </w:r>
      <w:r w:rsidR="003F603E" w:rsidRPr="00565EA4">
        <w:rPr>
          <w:rFonts w:ascii="Tahoma" w:hAnsi="Tahoma" w:cs="Tahoma"/>
          <w:sz w:val="34"/>
          <w:szCs w:val="34"/>
        </w:rPr>
        <w:t xml:space="preserve">milliards de FFCFA, </w:t>
      </w:r>
      <w:r w:rsidR="000E4328" w:rsidRPr="00565EA4">
        <w:rPr>
          <w:rFonts w:ascii="Tahoma" w:hAnsi="Tahoma" w:cs="Tahoma"/>
          <w:sz w:val="34"/>
          <w:szCs w:val="34"/>
        </w:rPr>
        <w:t>d</w:t>
      </w:r>
      <w:r w:rsidR="006F4927" w:rsidRPr="00565EA4">
        <w:rPr>
          <w:rFonts w:ascii="Tahoma" w:hAnsi="Tahoma" w:cs="Tahoma"/>
          <w:sz w:val="34"/>
          <w:szCs w:val="34"/>
        </w:rPr>
        <w:t xml:space="preserve">ont </w:t>
      </w:r>
      <w:r w:rsidR="001F27ED" w:rsidRPr="00565EA4">
        <w:rPr>
          <w:rFonts w:ascii="Tahoma" w:hAnsi="Tahoma" w:cs="Tahoma"/>
          <w:sz w:val="34"/>
          <w:szCs w:val="34"/>
        </w:rPr>
        <w:t>1</w:t>
      </w:r>
      <w:r w:rsidR="006F4927" w:rsidRPr="00565EA4">
        <w:rPr>
          <w:rFonts w:ascii="Tahoma" w:hAnsi="Tahoma" w:cs="Tahoma"/>
          <w:sz w:val="34"/>
          <w:szCs w:val="34"/>
        </w:rPr>
        <w:t> </w:t>
      </w:r>
      <w:r w:rsidR="001F27ED" w:rsidRPr="00565EA4">
        <w:rPr>
          <w:rFonts w:ascii="Tahoma" w:hAnsi="Tahoma" w:cs="Tahoma"/>
          <w:sz w:val="34"/>
          <w:szCs w:val="34"/>
        </w:rPr>
        <w:t>629</w:t>
      </w:r>
      <w:r w:rsidR="006F4927" w:rsidRPr="00565EA4">
        <w:rPr>
          <w:rFonts w:ascii="Tahoma" w:hAnsi="Tahoma" w:cs="Tahoma"/>
          <w:sz w:val="34"/>
          <w:szCs w:val="34"/>
        </w:rPr>
        <w:t xml:space="preserve"> </w:t>
      </w:r>
      <w:r w:rsidR="001F27ED" w:rsidRPr="00565EA4">
        <w:rPr>
          <w:rFonts w:ascii="Tahoma" w:hAnsi="Tahoma" w:cs="Tahoma"/>
          <w:sz w:val="34"/>
          <w:szCs w:val="34"/>
        </w:rPr>
        <w:t xml:space="preserve">milliards </w:t>
      </w:r>
      <w:r w:rsidR="000E4328" w:rsidRPr="00565EA4">
        <w:rPr>
          <w:rFonts w:ascii="Tahoma" w:hAnsi="Tahoma" w:cs="Tahoma"/>
          <w:sz w:val="34"/>
          <w:szCs w:val="34"/>
        </w:rPr>
        <w:t>est a</w:t>
      </w:r>
      <w:r w:rsidR="006F4927" w:rsidRPr="00565EA4">
        <w:rPr>
          <w:rFonts w:ascii="Tahoma" w:hAnsi="Tahoma" w:cs="Tahoma"/>
          <w:sz w:val="34"/>
          <w:szCs w:val="34"/>
        </w:rPr>
        <w:t xml:space="preserve"> financ</w:t>
      </w:r>
      <w:r w:rsidR="000E4328" w:rsidRPr="00565EA4">
        <w:rPr>
          <w:rFonts w:ascii="Tahoma" w:hAnsi="Tahoma" w:cs="Tahoma"/>
          <w:sz w:val="34"/>
          <w:szCs w:val="34"/>
        </w:rPr>
        <w:t xml:space="preserve">er </w:t>
      </w:r>
      <w:r w:rsidR="006F4927" w:rsidRPr="00565EA4">
        <w:rPr>
          <w:rFonts w:ascii="Tahoma" w:hAnsi="Tahoma" w:cs="Tahoma"/>
          <w:sz w:val="34"/>
          <w:szCs w:val="34"/>
        </w:rPr>
        <w:t>par l</w:t>
      </w:r>
      <w:r w:rsidR="00D62357" w:rsidRPr="00565EA4">
        <w:rPr>
          <w:rFonts w:ascii="Tahoma" w:hAnsi="Tahoma" w:cs="Tahoma"/>
          <w:sz w:val="34"/>
          <w:szCs w:val="34"/>
        </w:rPr>
        <w:t xml:space="preserve">e secteur </w:t>
      </w:r>
      <w:r w:rsidR="00712AE3" w:rsidRPr="00565EA4">
        <w:rPr>
          <w:rFonts w:ascii="Tahoma" w:hAnsi="Tahoma" w:cs="Tahoma"/>
          <w:sz w:val="34"/>
          <w:szCs w:val="34"/>
        </w:rPr>
        <w:t>privé</w:t>
      </w:r>
      <w:r w:rsidR="00D62357" w:rsidRPr="00565EA4">
        <w:rPr>
          <w:rFonts w:ascii="Tahoma" w:hAnsi="Tahoma" w:cs="Tahoma"/>
          <w:sz w:val="34"/>
          <w:szCs w:val="34"/>
        </w:rPr>
        <w:t xml:space="preserve"> sous forme de Partenariat-Public-Priv</w:t>
      </w:r>
      <w:r w:rsidR="000E4328" w:rsidRPr="00565EA4">
        <w:rPr>
          <w:rFonts w:ascii="Tahoma" w:hAnsi="Tahoma" w:cs="Tahoma"/>
          <w:sz w:val="34"/>
          <w:szCs w:val="34"/>
        </w:rPr>
        <w:t>é</w:t>
      </w:r>
      <w:r w:rsidR="00D62357" w:rsidRPr="00565EA4">
        <w:rPr>
          <w:rFonts w:ascii="Tahoma" w:hAnsi="Tahoma" w:cs="Tahoma"/>
          <w:sz w:val="34"/>
          <w:szCs w:val="34"/>
        </w:rPr>
        <w:t xml:space="preserve"> (PPP) et 2</w:t>
      </w:r>
      <w:r w:rsidR="00712AE3" w:rsidRPr="00565EA4">
        <w:rPr>
          <w:rFonts w:ascii="Tahoma" w:hAnsi="Tahoma" w:cs="Tahoma"/>
          <w:sz w:val="34"/>
          <w:szCs w:val="34"/>
        </w:rPr>
        <w:t> </w:t>
      </w:r>
      <w:r w:rsidR="000E4328" w:rsidRPr="00565EA4">
        <w:rPr>
          <w:rFonts w:ascii="Tahoma" w:hAnsi="Tahoma" w:cs="Tahoma"/>
          <w:sz w:val="34"/>
          <w:szCs w:val="34"/>
        </w:rPr>
        <w:t>081</w:t>
      </w:r>
      <w:r w:rsidR="003F603E" w:rsidRPr="00565EA4">
        <w:rPr>
          <w:rFonts w:ascii="Tahoma" w:hAnsi="Tahoma" w:cs="Tahoma"/>
          <w:sz w:val="34"/>
          <w:szCs w:val="34"/>
        </w:rPr>
        <w:t xml:space="preserve"> milliards de FFCA à</w:t>
      </w:r>
      <w:r w:rsidR="006F4927" w:rsidRPr="00565EA4">
        <w:rPr>
          <w:rFonts w:ascii="Tahoma" w:hAnsi="Tahoma" w:cs="Tahoma"/>
          <w:sz w:val="34"/>
          <w:szCs w:val="34"/>
        </w:rPr>
        <w:t xml:space="preserve"> rechercher</w:t>
      </w:r>
      <w:r w:rsidR="00712AE3" w:rsidRPr="00565EA4">
        <w:rPr>
          <w:rFonts w:ascii="Tahoma" w:hAnsi="Tahoma" w:cs="Tahoma"/>
          <w:sz w:val="34"/>
          <w:szCs w:val="34"/>
        </w:rPr>
        <w:t xml:space="preserve"> auprès de la communauté des bailleurs. </w:t>
      </w:r>
    </w:p>
    <w:p w:rsidR="00687EFA" w:rsidRPr="00565EA4" w:rsidRDefault="006F4927" w:rsidP="00687EFA">
      <w:pPr>
        <w:jc w:val="both"/>
        <w:rPr>
          <w:rFonts w:ascii="Tahoma" w:hAnsi="Tahoma" w:cs="Tahoma"/>
          <w:sz w:val="34"/>
          <w:szCs w:val="34"/>
        </w:rPr>
      </w:pPr>
      <w:r w:rsidRPr="00565EA4">
        <w:rPr>
          <w:rFonts w:ascii="Tahoma" w:hAnsi="Tahoma" w:cs="Tahoma"/>
          <w:sz w:val="34"/>
          <w:szCs w:val="34"/>
        </w:rPr>
        <w:t xml:space="preserve">Pour la </w:t>
      </w:r>
      <w:r w:rsidR="00506F32" w:rsidRPr="00565EA4">
        <w:rPr>
          <w:rFonts w:ascii="Tahoma" w:hAnsi="Tahoma" w:cs="Tahoma"/>
          <w:sz w:val="34"/>
          <w:szCs w:val="34"/>
        </w:rPr>
        <w:t xml:space="preserve">mobilisation </w:t>
      </w:r>
      <w:r w:rsidRPr="00565EA4">
        <w:rPr>
          <w:rFonts w:ascii="Tahoma" w:hAnsi="Tahoma" w:cs="Tahoma"/>
          <w:sz w:val="34"/>
          <w:szCs w:val="34"/>
        </w:rPr>
        <w:t xml:space="preserve">effective </w:t>
      </w:r>
      <w:r w:rsidR="000E4328" w:rsidRPr="00565EA4">
        <w:rPr>
          <w:rFonts w:ascii="Tahoma" w:hAnsi="Tahoma" w:cs="Tahoma"/>
          <w:sz w:val="34"/>
          <w:szCs w:val="34"/>
        </w:rPr>
        <w:t xml:space="preserve">ces </w:t>
      </w:r>
      <w:r w:rsidR="00712AE3" w:rsidRPr="00565EA4">
        <w:rPr>
          <w:rFonts w:ascii="Tahoma" w:hAnsi="Tahoma" w:cs="Tahoma"/>
          <w:sz w:val="34"/>
          <w:szCs w:val="34"/>
        </w:rPr>
        <w:t>des ressources</w:t>
      </w:r>
      <w:r w:rsidR="00506F32" w:rsidRPr="00565EA4">
        <w:rPr>
          <w:rFonts w:ascii="Tahoma" w:hAnsi="Tahoma" w:cs="Tahoma"/>
          <w:sz w:val="34"/>
          <w:szCs w:val="34"/>
        </w:rPr>
        <w:t>, l</w:t>
      </w:r>
      <w:r w:rsidR="000C67F4" w:rsidRPr="00565EA4">
        <w:rPr>
          <w:rFonts w:ascii="Tahoma" w:hAnsi="Tahoma" w:cs="Tahoma"/>
          <w:sz w:val="34"/>
          <w:szCs w:val="34"/>
        </w:rPr>
        <w:t>e G</w:t>
      </w:r>
      <w:r w:rsidR="00712AE3" w:rsidRPr="00565EA4">
        <w:rPr>
          <w:rFonts w:ascii="Tahoma" w:hAnsi="Tahoma" w:cs="Tahoma"/>
          <w:sz w:val="34"/>
          <w:szCs w:val="34"/>
        </w:rPr>
        <w:t>ouvernement avec l’appui de ses partenaires organisera une Tab</w:t>
      </w:r>
      <w:r w:rsidR="00506F32" w:rsidRPr="00565EA4">
        <w:rPr>
          <w:rFonts w:ascii="Tahoma" w:hAnsi="Tahoma" w:cs="Tahoma"/>
          <w:sz w:val="34"/>
          <w:szCs w:val="34"/>
        </w:rPr>
        <w:t>le R</w:t>
      </w:r>
      <w:r w:rsidR="000C67F4" w:rsidRPr="00565EA4">
        <w:rPr>
          <w:rFonts w:ascii="Tahoma" w:hAnsi="Tahoma" w:cs="Tahoma"/>
          <w:sz w:val="34"/>
          <w:szCs w:val="34"/>
        </w:rPr>
        <w:t xml:space="preserve">onde des </w:t>
      </w:r>
      <w:r w:rsidR="00506F32" w:rsidRPr="00565EA4">
        <w:rPr>
          <w:rFonts w:ascii="Tahoma" w:hAnsi="Tahoma" w:cs="Tahoma"/>
          <w:sz w:val="34"/>
          <w:szCs w:val="34"/>
        </w:rPr>
        <w:t>I</w:t>
      </w:r>
      <w:r w:rsidR="00712AE3" w:rsidRPr="00565EA4">
        <w:rPr>
          <w:rFonts w:ascii="Tahoma" w:hAnsi="Tahoma" w:cs="Tahoma"/>
          <w:sz w:val="34"/>
          <w:szCs w:val="34"/>
        </w:rPr>
        <w:t>nvestisseurs</w:t>
      </w:r>
      <w:r w:rsidRPr="00565EA4">
        <w:rPr>
          <w:rFonts w:ascii="Tahoma" w:hAnsi="Tahoma" w:cs="Tahoma"/>
          <w:sz w:val="34"/>
          <w:szCs w:val="34"/>
        </w:rPr>
        <w:t xml:space="preserve"> et des donateurs</w:t>
      </w:r>
      <w:r w:rsidR="00712AE3" w:rsidRPr="00565EA4">
        <w:rPr>
          <w:rFonts w:ascii="Tahoma" w:hAnsi="Tahoma" w:cs="Tahoma"/>
          <w:sz w:val="34"/>
          <w:szCs w:val="34"/>
        </w:rPr>
        <w:t xml:space="preserve"> </w:t>
      </w:r>
      <w:r w:rsidRPr="00565EA4">
        <w:rPr>
          <w:rFonts w:ascii="Tahoma" w:hAnsi="Tahoma" w:cs="Tahoma"/>
          <w:sz w:val="34"/>
          <w:szCs w:val="34"/>
        </w:rPr>
        <w:t>les 7 et 8 septembre 2017 à Paris.</w:t>
      </w:r>
    </w:p>
    <w:p w:rsidR="00E44F62" w:rsidRPr="00565EA4" w:rsidRDefault="00AE2009" w:rsidP="002823AB">
      <w:pPr>
        <w:jc w:val="both"/>
        <w:rPr>
          <w:rFonts w:ascii="Tahoma" w:hAnsi="Tahoma" w:cs="Tahoma"/>
          <w:sz w:val="34"/>
          <w:szCs w:val="34"/>
        </w:rPr>
      </w:pPr>
      <w:r w:rsidRPr="00565EA4">
        <w:rPr>
          <w:rFonts w:ascii="Tahoma" w:hAnsi="Tahoma" w:cs="Tahoma"/>
          <w:b/>
          <w:sz w:val="34"/>
          <w:szCs w:val="34"/>
          <w:u w:val="single"/>
        </w:rPr>
        <w:t>Pour terminer et a</w:t>
      </w:r>
      <w:r w:rsidR="00317898" w:rsidRPr="00565EA4">
        <w:rPr>
          <w:rFonts w:ascii="Tahoma" w:hAnsi="Tahoma" w:cs="Tahoma"/>
          <w:b/>
          <w:sz w:val="34"/>
          <w:szCs w:val="34"/>
          <w:u w:val="single"/>
        </w:rPr>
        <w:t>u titre du Ministère de la Fonction Publique, de l’Emploi et du dialogue social,</w:t>
      </w:r>
      <w:r w:rsidR="00B95EB2" w:rsidRPr="00565EA4">
        <w:rPr>
          <w:rFonts w:ascii="Tahoma" w:hAnsi="Tahoma" w:cs="Tahoma"/>
          <w:sz w:val="34"/>
          <w:szCs w:val="34"/>
        </w:rPr>
        <w:t xml:space="preserve"> le Conseil </w:t>
      </w:r>
      <w:r w:rsidR="00270411" w:rsidRPr="00565EA4">
        <w:rPr>
          <w:rFonts w:ascii="Tahoma" w:hAnsi="Tahoma" w:cs="Tahoma"/>
          <w:sz w:val="34"/>
          <w:szCs w:val="34"/>
        </w:rPr>
        <w:t xml:space="preserve">a </w:t>
      </w:r>
      <w:r w:rsidR="00B95EB2" w:rsidRPr="00565EA4">
        <w:rPr>
          <w:rFonts w:ascii="Tahoma" w:hAnsi="Tahoma" w:cs="Tahoma"/>
          <w:sz w:val="34"/>
          <w:szCs w:val="34"/>
        </w:rPr>
        <w:t>examiné</w:t>
      </w:r>
      <w:r w:rsidR="00317898" w:rsidRPr="00565EA4">
        <w:rPr>
          <w:rFonts w:ascii="Tahoma" w:hAnsi="Tahoma" w:cs="Tahoma"/>
          <w:sz w:val="34"/>
          <w:szCs w:val="34"/>
        </w:rPr>
        <w:t xml:space="preserve"> et adopt</w:t>
      </w:r>
      <w:r w:rsidR="00B95EB2" w:rsidRPr="00565EA4">
        <w:rPr>
          <w:rFonts w:ascii="Tahoma" w:hAnsi="Tahoma" w:cs="Tahoma"/>
          <w:sz w:val="34"/>
          <w:szCs w:val="34"/>
        </w:rPr>
        <w:t>é</w:t>
      </w:r>
      <w:r w:rsidR="00317898" w:rsidRPr="00565EA4">
        <w:rPr>
          <w:rFonts w:ascii="Tahoma" w:hAnsi="Tahoma" w:cs="Tahoma"/>
          <w:sz w:val="34"/>
          <w:szCs w:val="34"/>
        </w:rPr>
        <w:t xml:space="preserve"> le proje</w:t>
      </w:r>
      <w:r w:rsidR="000E4328" w:rsidRPr="00565EA4">
        <w:rPr>
          <w:rFonts w:ascii="Tahoma" w:hAnsi="Tahoma" w:cs="Tahoma"/>
          <w:sz w:val="34"/>
          <w:szCs w:val="34"/>
        </w:rPr>
        <w:t>t de l</w:t>
      </w:r>
      <w:r w:rsidR="00270411" w:rsidRPr="00565EA4">
        <w:rPr>
          <w:rFonts w:ascii="Tahoma" w:hAnsi="Tahoma" w:cs="Tahoma"/>
          <w:sz w:val="34"/>
          <w:szCs w:val="34"/>
        </w:rPr>
        <w:t>oi portant ratification du</w:t>
      </w:r>
      <w:r w:rsidR="00317898" w:rsidRPr="00565EA4">
        <w:rPr>
          <w:rFonts w:ascii="Tahoma" w:hAnsi="Tahoma" w:cs="Tahoma"/>
          <w:sz w:val="34"/>
          <w:szCs w:val="34"/>
        </w:rPr>
        <w:t xml:space="preserve"> Traité révisé instituant la </w:t>
      </w:r>
      <w:r w:rsidR="00B95EB2" w:rsidRPr="00565EA4">
        <w:rPr>
          <w:rFonts w:ascii="Tahoma" w:hAnsi="Tahoma" w:cs="Tahoma"/>
          <w:sz w:val="34"/>
          <w:szCs w:val="34"/>
        </w:rPr>
        <w:t>C</w:t>
      </w:r>
      <w:r w:rsidR="00317898" w:rsidRPr="00565EA4">
        <w:rPr>
          <w:rFonts w:ascii="Tahoma" w:hAnsi="Tahoma" w:cs="Tahoma"/>
          <w:sz w:val="34"/>
          <w:szCs w:val="34"/>
        </w:rPr>
        <w:t xml:space="preserve">onférence Interafricaine de la </w:t>
      </w:r>
      <w:r w:rsidR="00B95EB2" w:rsidRPr="00565EA4">
        <w:rPr>
          <w:rFonts w:ascii="Tahoma" w:hAnsi="Tahoma" w:cs="Tahoma"/>
          <w:sz w:val="34"/>
          <w:szCs w:val="34"/>
        </w:rPr>
        <w:t>P</w:t>
      </w:r>
      <w:r w:rsidR="00317898" w:rsidRPr="00565EA4">
        <w:rPr>
          <w:rFonts w:ascii="Tahoma" w:hAnsi="Tahoma" w:cs="Tahoma"/>
          <w:sz w:val="34"/>
          <w:szCs w:val="34"/>
        </w:rPr>
        <w:t>révoyance</w:t>
      </w:r>
      <w:r w:rsidR="00B95EB2" w:rsidRPr="00565EA4">
        <w:rPr>
          <w:rFonts w:ascii="Tahoma" w:hAnsi="Tahoma" w:cs="Tahoma"/>
          <w:sz w:val="34"/>
          <w:szCs w:val="34"/>
        </w:rPr>
        <w:t xml:space="preserve"> S</w:t>
      </w:r>
      <w:r w:rsidR="00317898" w:rsidRPr="00565EA4">
        <w:rPr>
          <w:rFonts w:ascii="Tahoma" w:hAnsi="Tahoma" w:cs="Tahoma"/>
          <w:sz w:val="34"/>
          <w:szCs w:val="34"/>
        </w:rPr>
        <w:t xml:space="preserve">ociale </w:t>
      </w:r>
      <w:r w:rsidR="00B95EB2" w:rsidRPr="00565EA4">
        <w:rPr>
          <w:rFonts w:ascii="Tahoma" w:hAnsi="Tahoma" w:cs="Tahoma"/>
          <w:sz w:val="34"/>
          <w:szCs w:val="34"/>
        </w:rPr>
        <w:t>(</w:t>
      </w:r>
      <w:r w:rsidR="00317898" w:rsidRPr="00565EA4">
        <w:rPr>
          <w:rFonts w:ascii="Tahoma" w:hAnsi="Tahoma" w:cs="Tahoma"/>
          <w:sz w:val="34"/>
          <w:szCs w:val="34"/>
        </w:rPr>
        <w:t>CIPRES</w:t>
      </w:r>
      <w:r w:rsidR="00B95EB2" w:rsidRPr="00565EA4">
        <w:rPr>
          <w:rFonts w:ascii="Tahoma" w:hAnsi="Tahoma" w:cs="Tahoma"/>
          <w:sz w:val="34"/>
          <w:szCs w:val="34"/>
        </w:rPr>
        <w:t>)</w:t>
      </w:r>
      <w:r w:rsidR="003F603E" w:rsidRPr="00565EA4">
        <w:rPr>
          <w:rFonts w:ascii="Tahoma" w:hAnsi="Tahoma" w:cs="Tahoma"/>
          <w:sz w:val="34"/>
          <w:szCs w:val="34"/>
        </w:rPr>
        <w:t>.</w:t>
      </w:r>
    </w:p>
    <w:p w:rsidR="00E44F62" w:rsidRPr="00565EA4" w:rsidRDefault="005C4F16" w:rsidP="00CA2792">
      <w:pPr>
        <w:jc w:val="both"/>
        <w:rPr>
          <w:rFonts w:ascii="Tahoma" w:hAnsi="Tahoma" w:cs="Tahoma"/>
          <w:sz w:val="34"/>
          <w:szCs w:val="34"/>
        </w:rPr>
      </w:pPr>
      <w:r w:rsidRPr="00565EA4">
        <w:rPr>
          <w:rFonts w:ascii="Tahoma" w:hAnsi="Tahoma" w:cs="Tahoma"/>
          <w:sz w:val="34"/>
          <w:szCs w:val="34"/>
        </w:rPr>
        <w:t>Cr</w:t>
      </w:r>
      <w:r w:rsidR="00B95EB2" w:rsidRPr="00565EA4">
        <w:rPr>
          <w:rFonts w:ascii="Tahoma" w:hAnsi="Tahoma" w:cs="Tahoma"/>
          <w:sz w:val="34"/>
          <w:szCs w:val="34"/>
        </w:rPr>
        <w:t>é</w:t>
      </w:r>
      <w:r w:rsidRPr="00565EA4">
        <w:rPr>
          <w:rFonts w:ascii="Tahoma" w:hAnsi="Tahoma" w:cs="Tahoma"/>
          <w:sz w:val="34"/>
          <w:szCs w:val="34"/>
        </w:rPr>
        <w:t xml:space="preserve">e en septembre 1993 par les </w:t>
      </w:r>
      <w:r w:rsidR="00391E9A" w:rsidRPr="00565EA4">
        <w:rPr>
          <w:rFonts w:ascii="Tahoma" w:hAnsi="Tahoma" w:cs="Tahoma"/>
          <w:sz w:val="34"/>
          <w:szCs w:val="34"/>
        </w:rPr>
        <w:t>E</w:t>
      </w:r>
      <w:r w:rsidR="00516897" w:rsidRPr="00565EA4">
        <w:rPr>
          <w:rFonts w:ascii="Tahoma" w:hAnsi="Tahoma" w:cs="Tahoma"/>
          <w:sz w:val="34"/>
          <w:szCs w:val="34"/>
        </w:rPr>
        <w:t>tats</w:t>
      </w:r>
      <w:r w:rsidRPr="00565EA4">
        <w:rPr>
          <w:rFonts w:ascii="Tahoma" w:hAnsi="Tahoma" w:cs="Tahoma"/>
          <w:sz w:val="34"/>
          <w:szCs w:val="34"/>
        </w:rPr>
        <w:t xml:space="preserve"> de l’</w:t>
      </w:r>
      <w:r w:rsidR="00516897" w:rsidRPr="00565EA4">
        <w:rPr>
          <w:rFonts w:ascii="Tahoma" w:hAnsi="Tahoma" w:cs="Tahoma"/>
          <w:sz w:val="34"/>
          <w:szCs w:val="34"/>
        </w:rPr>
        <w:t>Afrique</w:t>
      </w:r>
      <w:r w:rsidRPr="00565EA4">
        <w:rPr>
          <w:rFonts w:ascii="Tahoma" w:hAnsi="Tahoma" w:cs="Tahoma"/>
          <w:sz w:val="34"/>
          <w:szCs w:val="34"/>
        </w:rPr>
        <w:t xml:space="preserve"> francophone</w:t>
      </w:r>
      <w:r w:rsidR="003F603E" w:rsidRPr="00565EA4">
        <w:rPr>
          <w:rFonts w:ascii="Tahoma" w:hAnsi="Tahoma" w:cs="Tahoma"/>
          <w:sz w:val="34"/>
          <w:szCs w:val="34"/>
        </w:rPr>
        <w:t>s</w:t>
      </w:r>
      <w:r w:rsidRPr="00565EA4">
        <w:rPr>
          <w:rFonts w:ascii="Tahoma" w:hAnsi="Tahoma" w:cs="Tahoma"/>
          <w:sz w:val="34"/>
          <w:szCs w:val="34"/>
        </w:rPr>
        <w:t>, la</w:t>
      </w:r>
      <w:r w:rsidR="00516897" w:rsidRPr="00565EA4">
        <w:rPr>
          <w:rFonts w:ascii="Tahoma" w:hAnsi="Tahoma" w:cs="Tahoma"/>
          <w:sz w:val="34"/>
          <w:szCs w:val="34"/>
        </w:rPr>
        <w:t xml:space="preserve"> </w:t>
      </w:r>
      <w:r w:rsidR="009D08A8" w:rsidRPr="00565EA4">
        <w:rPr>
          <w:rFonts w:ascii="Tahoma" w:hAnsi="Tahoma" w:cs="Tahoma"/>
          <w:sz w:val="34"/>
          <w:szCs w:val="34"/>
        </w:rPr>
        <w:t>C</w:t>
      </w:r>
      <w:r w:rsidR="00516897" w:rsidRPr="00565EA4">
        <w:rPr>
          <w:rFonts w:ascii="Tahoma" w:hAnsi="Tahoma" w:cs="Tahoma"/>
          <w:sz w:val="34"/>
          <w:szCs w:val="34"/>
        </w:rPr>
        <w:t>onférence</w:t>
      </w:r>
      <w:r w:rsidRPr="00565EA4">
        <w:rPr>
          <w:rFonts w:ascii="Tahoma" w:hAnsi="Tahoma" w:cs="Tahoma"/>
          <w:sz w:val="34"/>
          <w:szCs w:val="34"/>
        </w:rPr>
        <w:t xml:space="preserve"> de la </w:t>
      </w:r>
      <w:r w:rsidR="009D08A8" w:rsidRPr="00565EA4">
        <w:rPr>
          <w:rFonts w:ascii="Tahoma" w:hAnsi="Tahoma" w:cs="Tahoma"/>
          <w:sz w:val="34"/>
          <w:szCs w:val="34"/>
        </w:rPr>
        <w:t>P</w:t>
      </w:r>
      <w:r w:rsidR="00516897" w:rsidRPr="00565EA4">
        <w:rPr>
          <w:rFonts w:ascii="Tahoma" w:hAnsi="Tahoma" w:cs="Tahoma"/>
          <w:sz w:val="34"/>
          <w:szCs w:val="34"/>
        </w:rPr>
        <w:t>révoyance</w:t>
      </w:r>
      <w:r w:rsidR="009D08A8" w:rsidRPr="00565EA4">
        <w:rPr>
          <w:rFonts w:ascii="Tahoma" w:hAnsi="Tahoma" w:cs="Tahoma"/>
          <w:sz w:val="34"/>
          <w:szCs w:val="34"/>
        </w:rPr>
        <w:t xml:space="preserve"> S</w:t>
      </w:r>
      <w:r w:rsidR="00391E9A" w:rsidRPr="00565EA4">
        <w:rPr>
          <w:rFonts w:ascii="Tahoma" w:hAnsi="Tahoma" w:cs="Tahoma"/>
          <w:sz w:val="34"/>
          <w:szCs w:val="34"/>
        </w:rPr>
        <w:t>ociale-</w:t>
      </w:r>
      <w:r w:rsidRPr="00565EA4">
        <w:rPr>
          <w:rFonts w:ascii="Tahoma" w:hAnsi="Tahoma" w:cs="Tahoma"/>
          <w:sz w:val="34"/>
          <w:szCs w:val="34"/>
        </w:rPr>
        <w:t>CIPRE</w:t>
      </w:r>
      <w:r w:rsidR="00516897" w:rsidRPr="00565EA4">
        <w:rPr>
          <w:rFonts w:ascii="Tahoma" w:hAnsi="Tahoma" w:cs="Tahoma"/>
          <w:sz w:val="34"/>
          <w:szCs w:val="34"/>
        </w:rPr>
        <w:t>S</w:t>
      </w:r>
      <w:r w:rsidRPr="00565EA4">
        <w:rPr>
          <w:rFonts w:ascii="Tahoma" w:hAnsi="Tahoma" w:cs="Tahoma"/>
          <w:sz w:val="34"/>
          <w:szCs w:val="34"/>
        </w:rPr>
        <w:t xml:space="preserve"> est un organe de contrôle et d’</w:t>
      </w:r>
      <w:r w:rsidR="009D08A8" w:rsidRPr="00565EA4">
        <w:rPr>
          <w:rFonts w:ascii="Tahoma" w:hAnsi="Tahoma" w:cs="Tahoma"/>
          <w:sz w:val="34"/>
          <w:szCs w:val="34"/>
        </w:rPr>
        <w:t xml:space="preserve">appui technique </w:t>
      </w:r>
      <w:r w:rsidRPr="00565EA4">
        <w:rPr>
          <w:rFonts w:ascii="Tahoma" w:hAnsi="Tahoma" w:cs="Tahoma"/>
          <w:sz w:val="34"/>
          <w:szCs w:val="34"/>
        </w:rPr>
        <w:t xml:space="preserve">aux caisses de </w:t>
      </w:r>
      <w:r w:rsidR="00516897" w:rsidRPr="00565EA4">
        <w:rPr>
          <w:rFonts w:ascii="Tahoma" w:hAnsi="Tahoma" w:cs="Tahoma"/>
          <w:sz w:val="34"/>
          <w:szCs w:val="34"/>
        </w:rPr>
        <w:t>sécurité</w:t>
      </w:r>
      <w:r w:rsidRPr="00565EA4">
        <w:rPr>
          <w:rFonts w:ascii="Tahoma" w:hAnsi="Tahoma" w:cs="Tahoma"/>
          <w:sz w:val="34"/>
          <w:szCs w:val="34"/>
        </w:rPr>
        <w:t xml:space="preserve"> sociale. Sa mission est de fixer et harm</w:t>
      </w:r>
      <w:r w:rsidR="00516897" w:rsidRPr="00565EA4">
        <w:rPr>
          <w:rFonts w:ascii="Tahoma" w:hAnsi="Tahoma" w:cs="Tahoma"/>
          <w:sz w:val="34"/>
          <w:szCs w:val="34"/>
        </w:rPr>
        <w:t>o</w:t>
      </w:r>
      <w:r w:rsidRPr="00565EA4">
        <w:rPr>
          <w:rFonts w:ascii="Tahoma" w:hAnsi="Tahoma" w:cs="Tahoma"/>
          <w:sz w:val="34"/>
          <w:szCs w:val="34"/>
        </w:rPr>
        <w:t xml:space="preserve">niser les </w:t>
      </w:r>
      <w:r w:rsidR="00516897" w:rsidRPr="00565EA4">
        <w:rPr>
          <w:rFonts w:ascii="Tahoma" w:hAnsi="Tahoma" w:cs="Tahoma"/>
          <w:sz w:val="34"/>
          <w:szCs w:val="34"/>
        </w:rPr>
        <w:t>règles</w:t>
      </w:r>
      <w:r w:rsidRPr="00565EA4">
        <w:rPr>
          <w:rFonts w:ascii="Tahoma" w:hAnsi="Tahoma" w:cs="Tahoma"/>
          <w:sz w:val="34"/>
          <w:szCs w:val="34"/>
        </w:rPr>
        <w:t xml:space="preserve"> communes de gestion des organismes de </w:t>
      </w:r>
      <w:r w:rsidR="00516897" w:rsidRPr="00565EA4">
        <w:rPr>
          <w:rFonts w:ascii="Tahoma" w:hAnsi="Tahoma" w:cs="Tahoma"/>
          <w:sz w:val="34"/>
          <w:szCs w:val="34"/>
        </w:rPr>
        <w:t>prévoyance</w:t>
      </w:r>
      <w:r w:rsidRPr="00565EA4">
        <w:rPr>
          <w:rFonts w:ascii="Tahoma" w:hAnsi="Tahoma" w:cs="Tahoma"/>
          <w:sz w:val="34"/>
          <w:szCs w:val="34"/>
        </w:rPr>
        <w:t xml:space="preserve"> sociale.</w:t>
      </w:r>
    </w:p>
    <w:p w:rsidR="00516897" w:rsidRPr="00565EA4" w:rsidRDefault="00C56BAA" w:rsidP="00CA2792">
      <w:pPr>
        <w:jc w:val="both"/>
        <w:rPr>
          <w:rFonts w:ascii="Tahoma" w:hAnsi="Tahoma" w:cs="Tahoma"/>
          <w:sz w:val="34"/>
          <w:szCs w:val="34"/>
        </w:rPr>
      </w:pPr>
      <w:r w:rsidRPr="00565EA4">
        <w:rPr>
          <w:rFonts w:ascii="Tahoma" w:hAnsi="Tahoma" w:cs="Tahoma"/>
          <w:sz w:val="34"/>
          <w:szCs w:val="34"/>
        </w:rPr>
        <w:lastRenderedPageBreak/>
        <w:t xml:space="preserve">Avec le temps, des obstacles ont été </w:t>
      </w:r>
      <w:r w:rsidR="00EB6626" w:rsidRPr="00565EA4">
        <w:rPr>
          <w:rFonts w:ascii="Tahoma" w:hAnsi="Tahoma" w:cs="Tahoma"/>
          <w:sz w:val="34"/>
          <w:szCs w:val="34"/>
        </w:rPr>
        <w:t>identifiées</w:t>
      </w:r>
      <w:r w:rsidRPr="00565EA4">
        <w:rPr>
          <w:rFonts w:ascii="Tahoma" w:hAnsi="Tahoma" w:cs="Tahoma"/>
          <w:sz w:val="34"/>
          <w:szCs w:val="34"/>
        </w:rPr>
        <w:t xml:space="preserve"> tant </w:t>
      </w:r>
      <w:r w:rsidR="00380A97" w:rsidRPr="00565EA4">
        <w:rPr>
          <w:rFonts w:ascii="Tahoma" w:hAnsi="Tahoma" w:cs="Tahoma"/>
          <w:sz w:val="34"/>
          <w:szCs w:val="34"/>
        </w:rPr>
        <w:t xml:space="preserve">dans le fonctionnement des organes </w:t>
      </w:r>
      <w:r w:rsidRPr="00565EA4">
        <w:rPr>
          <w:rFonts w:ascii="Tahoma" w:hAnsi="Tahoma" w:cs="Tahoma"/>
          <w:sz w:val="34"/>
          <w:szCs w:val="34"/>
        </w:rPr>
        <w:t xml:space="preserve">comme </w:t>
      </w:r>
      <w:r w:rsidR="00380A97" w:rsidRPr="00565EA4">
        <w:rPr>
          <w:rFonts w:ascii="Tahoma" w:hAnsi="Tahoma" w:cs="Tahoma"/>
          <w:sz w:val="34"/>
          <w:szCs w:val="34"/>
        </w:rPr>
        <w:t>dans l’application de certains textes</w:t>
      </w:r>
      <w:r w:rsidR="003F603E" w:rsidRPr="00565EA4">
        <w:rPr>
          <w:rFonts w:ascii="Tahoma" w:hAnsi="Tahoma" w:cs="Tahoma"/>
          <w:sz w:val="34"/>
          <w:szCs w:val="34"/>
        </w:rPr>
        <w:t>.</w:t>
      </w:r>
      <w:r w:rsidRPr="00565EA4">
        <w:rPr>
          <w:rFonts w:ascii="Tahoma" w:hAnsi="Tahoma" w:cs="Tahoma"/>
          <w:sz w:val="34"/>
          <w:szCs w:val="34"/>
        </w:rPr>
        <w:t xml:space="preserve"> </w:t>
      </w:r>
      <w:r w:rsidR="003F603E" w:rsidRPr="00565EA4">
        <w:rPr>
          <w:rFonts w:ascii="Tahoma" w:hAnsi="Tahoma" w:cs="Tahoma"/>
          <w:sz w:val="34"/>
          <w:szCs w:val="34"/>
        </w:rPr>
        <w:t>Po</w:t>
      </w:r>
      <w:r w:rsidRPr="00565EA4">
        <w:rPr>
          <w:rFonts w:ascii="Tahoma" w:hAnsi="Tahoma" w:cs="Tahoma"/>
          <w:sz w:val="34"/>
          <w:szCs w:val="34"/>
        </w:rPr>
        <w:t>ur cela</w:t>
      </w:r>
      <w:r w:rsidR="00EB6626" w:rsidRPr="00565EA4">
        <w:rPr>
          <w:rFonts w:ascii="Tahoma" w:hAnsi="Tahoma" w:cs="Tahoma"/>
          <w:sz w:val="34"/>
          <w:szCs w:val="34"/>
        </w:rPr>
        <w:t xml:space="preserve">, </w:t>
      </w:r>
      <w:r w:rsidR="003F603E" w:rsidRPr="00565EA4">
        <w:rPr>
          <w:rFonts w:ascii="Tahoma" w:hAnsi="Tahoma" w:cs="Tahoma"/>
          <w:sz w:val="34"/>
          <w:szCs w:val="34"/>
        </w:rPr>
        <w:t xml:space="preserve">le </w:t>
      </w:r>
      <w:r w:rsidR="00EB6626" w:rsidRPr="00565EA4">
        <w:rPr>
          <w:rFonts w:ascii="Tahoma" w:hAnsi="Tahoma" w:cs="Tahoma"/>
          <w:sz w:val="34"/>
          <w:szCs w:val="34"/>
        </w:rPr>
        <w:t>T</w:t>
      </w:r>
      <w:r w:rsidRPr="00565EA4">
        <w:rPr>
          <w:rFonts w:ascii="Tahoma" w:hAnsi="Tahoma" w:cs="Tahoma"/>
          <w:sz w:val="34"/>
          <w:szCs w:val="34"/>
        </w:rPr>
        <w:t>rait</w:t>
      </w:r>
      <w:r w:rsidR="00EB6626" w:rsidRPr="00565EA4">
        <w:rPr>
          <w:rFonts w:ascii="Tahoma" w:hAnsi="Tahoma" w:cs="Tahoma"/>
          <w:sz w:val="34"/>
          <w:szCs w:val="34"/>
        </w:rPr>
        <w:t>é</w:t>
      </w:r>
      <w:r w:rsidRPr="00565EA4">
        <w:rPr>
          <w:rFonts w:ascii="Tahoma" w:hAnsi="Tahoma" w:cs="Tahoma"/>
          <w:sz w:val="34"/>
          <w:szCs w:val="34"/>
        </w:rPr>
        <w:t xml:space="preserve"> instituant </w:t>
      </w:r>
      <w:r w:rsidR="00516897" w:rsidRPr="00565EA4">
        <w:rPr>
          <w:rFonts w:ascii="Tahoma" w:hAnsi="Tahoma" w:cs="Tahoma"/>
          <w:sz w:val="34"/>
          <w:szCs w:val="34"/>
        </w:rPr>
        <w:t>la Conférence Interafricaine de la Prévoyance Sociale</w:t>
      </w:r>
      <w:r w:rsidR="00EB6626" w:rsidRPr="00565EA4">
        <w:rPr>
          <w:rFonts w:ascii="Tahoma" w:hAnsi="Tahoma" w:cs="Tahoma"/>
          <w:sz w:val="34"/>
          <w:szCs w:val="34"/>
        </w:rPr>
        <w:t xml:space="preserve"> a été révisé.</w:t>
      </w:r>
      <w:r w:rsidR="00516897" w:rsidRPr="00565EA4">
        <w:rPr>
          <w:rFonts w:ascii="Tahoma" w:hAnsi="Tahoma" w:cs="Tahoma"/>
          <w:sz w:val="34"/>
          <w:szCs w:val="34"/>
        </w:rPr>
        <w:t xml:space="preserve"> </w:t>
      </w:r>
      <w:r w:rsidR="003F603E" w:rsidRPr="00565EA4">
        <w:rPr>
          <w:rFonts w:ascii="Tahoma" w:hAnsi="Tahoma" w:cs="Tahoma"/>
          <w:sz w:val="34"/>
          <w:szCs w:val="34"/>
        </w:rPr>
        <w:t xml:space="preserve">Cette </w:t>
      </w:r>
      <w:proofErr w:type="spellStart"/>
      <w:r w:rsidR="003F603E" w:rsidRPr="00565EA4">
        <w:rPr>
          <w:rFonts w:ascii="Tahoma" w:hAnsi="Tahoma" w:cs="Tahoma"/>
          <w:sz w:val="34"/>
          <w:szCs w:val="34"/>
        </w:rPr>
        <w:t>revision</w:t>
      </w:r>
      <w:proofErr w:type="spellEnd"/>
      <w:r w:rsidR="003F603E" w:rsidRPr="00565EA4">
        <w:rPr>
          <w:rFonts w:ascii="Tahoma" w:hAnsi="Tahoma" w:cs="Tahoma"/>
          <w:sz w:val="34"/>
          <w:szCs w:val="34"/>
        </w:rPr>
        <w:t xml:space="preserve"> </w:t>
      </w:r>
      <w:r w:rsidR="00EB6626" w:rsidRPr="00565EA4">
        <w:rPr>
          <w:rFonts w:ascii="Tahoma" w:hAnsi="Tahoma" w:cs="Tahoma"/>
          <w:sz w:val="34"/>
          <w:szCs w:val="34"/>
        </w:rPr>
        <w:t xml:space="preserve">prend en compte </w:t>
      </w:r>
      <w:r w:rsidR="003F603E" w:rsidRPr="00565EA4">
        <w:rPr>
          <w:rFonts w:ascii="Tahoma" w:hAnsi="Tahoma" w:cs="Tahoma"/>
          <w:sz w:val="34"/>
          <w:szCs w:val="34"/>
        </w:rPr>
        <w:t xml:space="preserve">les </w:t>
      </w:r>
      <w:r w:rsidR="00516897" w:rsidRPr="00565EA4">
        <w:rPr>
          <w:rFonts w:ascii="Tahoma" w:hAnsi="Tahoma" w:cs="Tahoma"/>
          <w:sz w:val="34"/>
          <w:szCs w:val="34"/>
        </w:rPr>
        <w:t xml:space="preserve">nouveaux besoins et </w:t>
      </w:r>
      <w:r w:rsidRPr="00565EA4">
        <w:rPr>
          <w:rFonts w:ascii="Tahoma" w:hAnsi="Tahoma" w:cs="Tahoma"/>
          <w:sz w:val="34"/>
          <w:szCs w:val="34"/>
        </w:rPr>
        <w:t xml:space="preserve">apporte </w:t>
      </w:r>
      <w:r w:rsidR="00516897" w:rsidRPr="00565EA4">
        <w:rPr>
          <w:rFonts w:ascii="Tahoma" w:hAnsi="Tahoma" w:cs="Tahoma"/>
          <w:sz w:val="34"/>
          <w:szCs w:val="34"/>
        </w:rPr>
        <w:t>de nouvelles innovations au titre des missions et moyens d’actions</w:t>
      </w:r>
      <w:r w:rsidR="009D08A8" w:rsidRPr="00565EA4">
        <w:rPr>
          <w:rFonts w:ascii="Tahoma" w:hAnsi="Tahoma" w:cs="Tahoma"/>
          <w:sz w:val="34"/>
          <w:szCs w:val="34"/>
        </w:rPr>
        <w:t xml:space="preserve">, </w:t>
      </w:r>
      <w:r w:rsidR="00516897" w:rsidRPr="00565EA4">
        <w:rPr>
          <w:rFonts w:ascii="Tahoma" w:hAnsi="Tahoma" w:cs="Tahoma"/>
          <w:sz w:val="34"/>
          <w:szCs w:val="34"/>
        </w:rPr>
        <w:t>des textes, de l’organisation</w:t>
      </w:r>
      <w:r w:rsidR="00EB6626" w:rsidRPr="00565EA4">
        <w:rPr>
          <w:rFonts w:ascii="Tahoma" w:hAnsi="Tahoma" w:cs="Tahoma"/>
          <w:sz w:val="34"/>
          <w:szCs w:val="34"/>
        </w:rPr>
        <w:t xml:space="preserve"> et des </w:t>
      </w:r>
      <w:r w:rsidR="00516897" w:rsidRPr="00565EA4">
        <w:rPr>
          <w:rFonts w:ascii="Tahoma" w:hAnsi="Tahoma" w:cs="Tahoma"/>
          <w:sz w:val="34"/>
          <w:szCs w:val="34"/>
        </w:rPr>
        <w:t>ressources.</w:t>
      </w:r>
    </w:p>
    <w:p w:rsidR="006B6296" w:rsidRPr="00565EA4" w:rsidRDefault="006B6296" w:rsidP="0083520D">
      <w:pPr>
        <w:jc w:val="both"/>
        <w:rPr>
          <w:rFonts w:ascii="Tahoma" w:hAnsi="Tahoma" w:cs="Tahoma"/>
          <w:sz w:val="34"/>
          <w:szCs w:val="34"/>
        </w:rPr>
      </w:pPr>
      <w:r w:rsidRPr="00565EA4">
        <w:rPr>
          <w:rFonts w:ascii="Tahoma" w:hAnsi="Tahoma" w:cs="Tahoma"/>
          <w:sz w:val="34"/>
          <w:szCs w:val="34"/>
        </w:rPr>
        <w:t xml:space="preserve">Commencé à </w:t>
      </w:r>
      <w:r w:rsidR="003241E6" w:rsidRPr="00565EA4">
        <w:rPr>
          <w:rFonts w:ascii="Tahoma" w:hAnsi="Tahoma" w:cs="Tahoma"/>
          <w:sz w:val="34"/>
          <w:szCs w:val="34"/>
        </w:rPr>
        <w:t>10</w:t>
      </w:r>
      <w:r w:rsidRPr="00565EA4">
        <w:rPr>
          <w:rFonts w:ascii="Tahoma" w:hAnsi="Tahoma" w:cs="Tahoma"/>
          <w:sz w:val="34"/>
          <w:szCs w:val="34"/>
        </w:rPr>
        <w:t>:</w:t>
      </w:r>
      <w:r w:rsidR="003241E6" w:rsidRPr="00565EA4">
        <w:rPr>
          <w:rFonts w:ascii="Tahoma" w:hAnsi="Tahoma" w:cs="Tahoma"/>
          <w:sz w:val="34"/>
          <w:szCs w:val="34"/>
        </w:rPr>
        <w:t>00</w:t>
      </w:r>
      <w:r w:rsidR="00BA5027" w:rsidRPr="00565EA4">
        <w:rPr>
          <w:rFonts w:ascii="Tahoma" w:hAnsi="Tahoma" w:cs="Tahoma"/>
          <w:sz w:val="34"/>
          <w:szCs w:val="34"/>
        </w:rPr>
        <w:t xml:space="preserve">, le Conseil </w:t>
      </w:r>
      <w:r w:rsidR="003241E6" w:rsidRPr="00565EA4">
        <w:rPr>
          <w:rFonts w:ascii="Tahoma" w:hAnsi="Tahoma" w:cs="Tahoma"/>
          <w:sz w:val="34"/>
          <w:szCs w:val="34"/>
        </w:rPr>
        <w:t>Extrao</w:t>
      </w:r>
      <w:r w:rsidRPr="00565EA4">
        <w:rPr>
          <w:rFonts w:ascii="Tahoma" w:hAnsi="Tahoma" w:cs="Tahoma"/>
          <w:sz w:val="34"/>
          <w:szCs w:val="34"/>
        </w:rPr>
        <w:t>rdi</w:t>
      </w:r>
      <w:r w:rsidR="00BA5027" w:rsidRPr="00565EA4">
        <w:rPr>
          <w:rFonts w:ascii="Tahoma" w:hAnsi="Tahoma" w:cs="Tahoma"/>
          <w:sz w:val="34"/>
          <w:szCs w:val="34"/>
        </w:rPr>
        <w:t>naire des Ministres a pris fin à</w:t>
      </w:r>
      <w:r w:rsidRPr="00565EA4">
        <w:rPr>
          <w:rFonts w:ascii="Tahoma" w:hAnsi="Tahoma" w:cs="Tahoma"/>
          <w:sz w:val="34"/>
          <w:szCs w:val="34"/>
        </w:rPr>
        <w:t xml:space="preserve"> 1</w:t>
      </w:r>
      <w:r w:rsidR="00AD7FD2" w:rsidRPr="00565EA4">
        <w:rPr>
          <w:rFonts w:ascii="Tahoma" w:hAnsi="Tahoma" w:cs="Tahoma"/>
          <w:sz w:val="34"/>
          <w:szCs w:val="34"/>
        </w:rPr>
        <w:t>1:00</w:t>
      </w:r>
      <w:r w:rsidR="00C12A9F" w:rsidRPr="00565EA4">
        <w:rPr>
          <w:rFonts w:ascii="Tahoma" w:hAnsi="Tahoma" w:cs="Tahoma"/>
          <w:sz w:val="34"/>
          <w:szCs w:val="34"/>
        </w:rPr>
        <w:t>.</w:t>
      </w:r>
    </w:p>
    <w:p w:rsidR="005A7140" w:rsidRPr="00565EA4" w:rsidRDefault="005A7140" w:rsidP="0083520D">
      <w:pPr>
        <w:jc w:val="both"/>
        <w:rPr>
          <w:rFonts w:ascii="Tahoma" w:hAnsi="Tahoma" w:cs="Tahoma"/>
          <w:sz w:val="34"/>
          <w:szCs w:val="34"/>
        </w:rPr>
      </w:pPr>
    </w:p>
    <w:p w:rsidR="005A7140" w:rsidRPr="00565EA4" w:rsidRDefault="005A7140" w:rsidP="005A7140">
      <w:pPr>
        <w:jc w:val="right"/>
        <w:rPr>
          <w:rFonts w:ascii="Tahoma" w:hAnsi="Tahoma" w:cs="Tahoma"/>
          <w:sz w:val="34"/>
          <w:szCs w:val="34"/>
        </w:rPr>
      </w:pPr>
      <w:r w:rsidRPr="00565EA4">
        <w:rPr>
          <w:rFonts w:ascii="Tahoma" w:hAnsi="Tahoma" w:cs="Tahoma"/>
          <w:sz w:val="34"/>
          <w:szCs w:val="34"/>
        </w:rPr>
        <w:t xml:space="preserve">Fait à Ndjamena le </w:t>
      </w:r>
      <w:r w:rsidR="003F603E" w:rsidRPr="00565EA4">
        <w:rPr>
          <w:rFonts w:ascii="Tahoma" w:hAnsi="Tahoma" w:cs="Tahoma"/>
          <w:sz w:val="34"/>
          <w:szCs w:val="34"/>
        </w:rPr>
        <w:t>0</w:t>
      </w:r>
      <w:r w:rsidR="005975DF" w:rsidRPr="00565EA4">
        <w:rPr>
          <w:rFonts w:ascii="Tahoma" w:hAnsi="Tahoma" w:cs="Tahoma"/>
          <w:sz w:val="34"/>
          <w:szCs w:val="34"/>
        </w:rPr>
        <w:t xml:space="preserve">7 Juillet </w:t>
      </w:r>
      <w:r w:rsidRPr="00565EA4">
        <w:rPr>
          <w:rFonts w:ascii="Tahoma" w:hAnsi="Tahoma" w:cs="Tahoma"/>
          <w:sz w:val="34"/>
          <w:szCs w:val="34"/>
        </w:rPr>
        <w:t>2017</w:t>
      </w:r>
    </w:p>
    <w:sectPr w:rsidR="005A7140" w:rsidRPr="00565EA4" w:rsidSect="006864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FB5" w:rsidRDefault="00182FB5" w:rsidP="001D46DC">
      <w:pPr>
        <w:spacing w:after="0" w:line="240" w:lineRule="auto"/>
      </w:pPr>
      <w:r>
        <w:separator/>
      </w:r>
    </w:p>
  </w:endnote>
  <w:endnote w:type="continuationSeparator" w:id="0">
    <w:p w:rsidR="00182FB5" w:rsidRDefault="00182FB5" w:rsidP="001D4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1929"/>
      <w:docPartObj>
        <w:docPartGallery w:val="Page Numbers (Bottom of Page)"/>
        <w:docPartUnique/>
      </w:docPartObj>
    </w:sdtPr>
    <w:sdtContent>
      <w:p w:rsidR="001D46DC" w:rsidRDefault="00367C4B">
        <w:pPr>
          <w:pStyle w:val="Pieddepage"/>
        </w:pPr>
        <w:r w:rsidRPr="00367C4B"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4097" type="#_x0000_t65" style="position:absolute;margin-left:0;margin-top:0;width:29pt;height:21.6pt;z-index:251660288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<v:textbox>
                <w:txbxContent>
                  <w:p w:rsidR="001D46DC" w:rsidRDefault="00367C4B">
                    <w:pPr>
                      <w:jc w:val="center"/>
                    </w:pPr>
                    <w:r w:rsidRPr="00367C4B">
                      <w:fldChar w:fldCharType="begin"/>
                    </w:r>
                    <w:r w:rsidR="007006F3">
                      <w:instrText xml:space="preserve"> PAGE    \* MERGEFORMAT </w:instrText>
                    </w:r>
                    <w:r w:rsidRPr="00367C4B">
                      <w:fldChar w:fldCharType="separate"/>
                    </w:r>
                    <w:r w:rsidR="003744A1" w:rsidRPr="003744A1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FB5" w:rsidRDefault="00182FB5" w:rsidP="001D46DC">
      <w:pPr>
        <w:spacing w:after="0" w:line="240" w:lineRule="auto"/>
      </w:pPr>
      <w:r>
        <w:separator/>
      </w:r>
    </w:p>
  </w:footnote>
  <w:footnote w:type="continuationSeparator" w:id="0">
    <w:p w:rsidR="00182FB5" w:rsidRDefault="00182FB5" w:rsidP="001D4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75D2"/>
    <w:multiLevelType w:val="hybridMultilevel"/>
    <w:tmpl w:val="1BE0A1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F5721"/>
    <w:multiLevelType w:val="hybridMultilevel"/>
    <w:tmpl w:val="00FAE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F61F1"/>
    <w:multiLevelType w:val="hybridMultilevel"/>
    <w:tmpl w:val="816EC0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53B4"/>
    <w:multiLevelType w:val="hybridMultilevel"/>
    <w:tmpl w:val="94C4A0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67E3D"/>
    <w:multiLevelType w:val="hybridMultilevel"/>
    <w:tmpl w:val="AF6C68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5F4B"/>
    <w:multiLevelType w:val="hybridMultilevel"/>
    <w:tmpl w:val="21AAE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70594"/>
    <w:multiLevelType w:val="hybridMultilevel"/>
    <w:tmpl w:val="D8749DB2"/>
    <w:lvl w:ilvl="0" w:tplc="F73A2C1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E7788"/>
    <w:multiLevelType w:val="hybridMultilevel"/>
    <w:tmpl w:val="30DA6FE4"/>
    <w:lvl w:ilvl="0" w:tplc="AD2AD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92559"/>
    <w:multiLevelType w:val="hybridMultilevel"/>
    <w:tmpl w:val="0FE073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3D3C8D"/>
    <w:multiLevelType w:val="hybridMultilevel"/>
    <w:tmpl w:val="38966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97AEC"/>
    <w:multiLevelType w:val="hybridMultilevel"/>
    <w:tmpl w:val="3E3A9F8A"/>
    <w:lvl w:ilvl="0" w:tplc="5A96AC80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D3883"/>
    <w:multiLevelType w:val="hybridMultilevel"/>
    <w:tmpl w:val="D8B08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00913"/>
    <w:rsid w:val="00016863"/>
    <w:rsid w:val="000221ED"/>
    <w:rsid w:val="00050F42"/>
    <w:rsid w:val="00060CEB"/>
    <w:rsid w:val="00065F72"/>
    <w:rsid w:val="000A0C9B"/>
    <w:rsid w:val="000A1985"/>
    <w:rsid w:val="000A364A"/>
    <w:rsid w:val="000C67F4"/>
    <w:rsid w:val="000D08CC"/>
    <w:rsid w:val="000E2802"/>
    <w:rsid w:val="000E2BAC"/>
    <w:rsid w:val="000E4328"/>
    <w:rsid w:val="001007F7"/>
    <w:rsid w:val="00104354"/>
    <w:rsid w:val="00112977"/>
    <w:rsid w:val="00127C12"/>
    <w:rsid w:val="00153FF1"/>
    <w:rsid w:val="001544EC"/>
    <w:rsid w:val="001774EB"/>
    <w:rsid w:val="00182FB5"/>
    <w:rsid w:val="001A1F4D"/>
    <w:rsid w:val="001A4754"/>
    <w:rsid w:val="001B2077"/>
    <w:rsid w:val="001D46DC"/>
    <w:rsid w:val="001E036D"/>
    <w:rsid w:val="001F27ED"/>
    <w:rsid w:val="00200913"/>
    <w:rsid w:val="002268AA"/>
    <w:rsid w:val="00231F30"/>
    <w:rsid w:val="00270411"/>
    <w:rsid w:val="002823AB"/>
    <w:rsid w:val="00317898"/>
    <w:rsid w:val="003241E6"/>
    <w:rsid w:val="0033007A"/>
    <w:rsid w:val="00367C4B"/>
    <w:rsid w:val="003744A1"/>
    <w:rsid w:val="00380A97"/>
    <w:rsid w:val="00391E9A"/>
    <w:rsid w:val="003A7C34"/>
    <w:rsid w:val="003C0016"/>
    <w:rsid w:val="003C1E2E"/>
    <w:rsid w:val="003D1941"/>
    <w:rsid w:val="003F603E"/>
    <w:rsid w:val="00423253"/>
    <w:rsid w:val="00443B3B"/>
    <w:rsid w:val="00443EBD"/>
    <w:rsid w:val="00450F91"/>
    <w:rsid w:val="0047285D"/>
    <w:rsid w:val="00486891"/>
    <w:rsid w:val="004C65E0"/>
    <w:rsid w:val="004E2D01"/>
    <w:rsid w:val="004F098F"/>
    <w:rsid w:val="00506F32"/>
    <w:rsid w:val="00516897"/>
    <w:rsid w:val="00520B67"/>
    <w:rsid w:val="00545180"/>
    <w:rsid w:val="00565EA4"/>
    <w:rsid w:val="005862DF"/>
    <w:rsid w:val="005975DF"/>
    <w:rsid w:val="005A6EBE"/>
    <w:rsid w:val="005A7140"/>
    <w:rsid w:val="005B10E6"/>
    <w:rsid w:val="005C0EFC"/>
    <w:rsid w:val="005C4F16"/>
    <w:rsid w:val="005E3E65"/>
    <w:rsid w:val="0062062D"/>
    <w:rsid w:val="00632F6B"/>
    <w:rsid w:val="006864BF"/>
    <w:rsid w:val="00687EFA"/>
    <w:rsid w:val="006B2D5F"/>
    <w:rsid w:val="006B6296"/>
    <w:rsid w:val="006C60BF"/>
    <w:rsid w:val="006C75AA"/>
    <w:rsid w:val="006E2F55"/>
    <w:rsid w:val="006E7865"/>
    <w:rsid w:val="006F2EA2"/>
    <w:rsid w:val="006F4927"/>
    <w:rsid w:val="007000AD"/>
    <w:rsid w:val="007006F3"/>
    <w:rsid w:val="0070352E"/>
    <w:rsid w:val="00712AE3"/>
    <w:rsid w:val="00714D53"/>
    <w:rsid w:val="00717EB1"/>
    <w:rsid w:val="007231F2"/>
    <w:rsid w:val="0072509A"/>
    <w:rsid w:val="00743585"/>
    <w:rsid w:val="00753F50"/>
    <w:rsid w:val="007545D4"/>
    <w:rsid w:val="007719D5"/>
    <w:rsid w:val="00772F6D"/>
    <w:rsid w:val="0077483D"/>
    <w:rsid w:val="00776B0A"/>
    <w:rsid w:val="007C178C"/>
    <w:rsid w:val="007C69FD"/>
    <w:rsid w:val="007F0C92"/>
    <w:rsid w:val="00805FC2"/>
    <w:rsid w:val="008141B6"/>
    <w:rsid w:val="00821113"/>
    <w:rsid w:val="00822883"/>
    <w:rsid w:val="00827561"/>
    <w:rsid w:val="0083520D"/>
    <w:rsid w:val="008538F3"/>
    <w:rsid w:val="00886522"/>
    <w:rsid w:val="008A1BED"/>
    <w:rsid w:val="008B133D"/>
    <w:rsid w:val="008C177F"/>
    <w:rsid w:val="008D2436"/>
    <w:rsid w:val="008F4DF4"/>
    <w:rsid w:val="008F5240"/>
    <w:rsid w:val="00924C80"/>
    <w:rsid w:val="009370AB"/>
    <w:rsid w:val="009468FF"/>
    <w:rsid w:val="009538B0"/>
    <w:rsid w:val="00957171"/>
    <w:rsid w:val="00965C83"/>
    <w:rsid w:val="00984B8D"/>
    <w:rsid w:val="00991D93"/>
    <w:rsid w:val="009B0754"/>
    <w:rsid w:val="009C3C8D"/>
    <w:rsid w:val="009C5A45"/>
    <w:rsid w:val="009D08A8"/>
    <w:rsid w:val="00A01BE3"/>
    <w:rsid w:val="00A13192"/>
    <w:rsid w:val="00A31D10"/>
    <w:rsid w:val="00A439E3"/>
    <w:rsid w:val="00A61883"/>
    <w:rsid w:val="00A64F69"/>
    <w:rsid w:val="00AD7FD2"/>
    <w:rsid w:val="00AE2009"/>
    <w:rsid w:val="00B15A09"/>
    <w:rsid w:val="00B26E9B"/>
    <w:rsid w:val="00B30197"/>
    <w:rsid w:val="00B56E08"/>
    <w:rsid w:val="00B62C8C"/>
    <w:rsid w:val="00B70F66"/>
    <w:rsid w:val="00B712FF"/>
    <w:rsid w:val="00B827E2"/>
    <w:rsid w:val="00B82C23"/>
    <w:rsid w:val="00B95EB2"/>
    <w:rsid w:val="00BA5027"/>
    <w:rsid w:val="00BB64D0"/>
    <w:rsid w:val="00BD4CF8"/>
    <w:rsid w:val="00BF064B"/>
    <w:rsid w:val="00BF41F0"/>
    <w:rsid w:val="00BF47EF"/>
    <w:rsid w:val="00C010E8"/>
    <w:rsid w:val="00C04950"/>
    <w:rsid w:val="00C12A9F"/>
    <w:rsid w:val="00C35B3B"/>
    <w:rsid w:val="00C36BF3"/>
    <w:rsid w:val="00C56BAA"/>
    <w:rsid w:val="00C66CD0"/>
    <w:rsid w:val="00C74183"/>
    <w:rsid w:val="00C860F0"/>
    <w:rsid w:val="00CA197A"/>
    <w:rsid w:val="00CA2792"/>
    <w:rsid w:val="00CA4715"/>
    <w:rsid w:val="00CB3F87"/>
    <w:rsid w:val="00CB4B2E"/>
    <w:rsid w:val="00CF4677"/>
    <w:rsid w:val="00D16D8D"/>
    <w:rsid w:val="00D24BAC"/>
    <w:rsid w:val="00D61382"/>
    <w:rsid w:val="00D62357"/>
    <w:rsid w:val="00D9006E"/>
    <w:rsid w:val="00D914F4"/>
    <w:rsid w:val="00D96CB3"/>
    <w:rsid w:val="00DB6DC8"/>
    <w:rsid w:val="00DE0EA9"/>
    <w:rsid w:val="00DE1FCA"/>
    <w:rsid w:val="00DE1FF3"/>
    <w:rsid w:val="00DF3498"/>
    <w:rsid w:val="00E30A8C"/>
    <w:rsid w:val="00E3697B"/>
    <w:rsid w:val="00E44F62"/>
    <w:rsid w:val="00E51DEB"/>
    <w:rsid w:val="00E61DF9"/>
    <w:rsid w:val="00E94AD0"/>
    <w:rsid w:val="00EA2AC3"/>
    <w:rsid w:val="00EB6626"/>
    <w:rsid w:val="00EE5EA9"/>
    <w:rsid w:val="00EF146F"/>
    <w:rsid w:val="00EF7385"/>
    <w:rsid w:val="00F11268"/>
    <w:rsid w:val="00F11CA4"/>
    <w:rsid w:val="00F22608"/>
    <w:rsid w:val="00F257D8"/>
    <w:rsid w:val="00F25FDC"/>
    <w:rsid w:val="00F45D8D"/>
    <w:rsid w:val="00F517E0"/>
    <w:rsid w:val="00F533A4"/>
    <w:rsid w:val="00F570F4"/>
    <w:rsid w:val="00F878D1"/>
    <w:rsid w:val="00FB00B7"/>
    <w:rsid w:val="00FD7383"/>
    <w:rsid w:val="00FD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10E8"/>
    <w:pPr>
      <w:ind w:left="720"/>
      <w:contextualSpacing/>
    </w:pPr>
  </w:style>
  <w:style w:type="paragraph" w:styleId="Sansinterligne">
    <w:name w:val="No Spacing"/>
    <w:uiPriority w:val="1"/>
    <w:qFormat/>
    <w:rsid w:val="006B6296"/>
    <w:pPr>
      <w:spacing w:after="0" w:line="240" w:lineRule="auto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6B6296"/>
    <w:rPr>
      <w:i/>
      <w:iCs/>
      <w:color w:val="808080" w:themeColor="text1" w:themeTint="7F"/>
    </w:rPr>
  </w:style>
  <w:style w:type="paragraph" w:styleId="En-tte">
    <w:name w:val="header"/>
    <w:basedOn w:val="Normal"/>
    <w:link w:val="En-tteCar"/>
    <w:uiPriority w:val="99"/>
    <w:semiHidden/>
    <w:unhideWhenUsed/>
    <w:rsid w:val="001D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46DC"/>
  </w:style>
  <w:style w:type="paragraph" w:styleId="Pieddepage">
    <w:name w:val="footer"/>
    <w:basedOn w:val="Normal"/>
    <w:link w:val="PieddepageCar"/>
    <w:uiPriority w:val="99"/>
    <w:semiHidden/>
    <w:unhideWhenUsed/>
    <w:rsid w:val="001D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46DC"/>
  </w:style>
  <w:style w:type="paragraph" w:styleId="Textedebulles">
    <w:name w:val="Balloon Text"/>
    <w:basedOn w:val="Normal"/>
    <w:link w:val="TextedebullesCar"/>
    <w:uiPriority w:val="99"/>
    <w:semiHidden/>
    <w:unhideWhenUsed/>
    <w:rsid w:val="0056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1CBFE-9401-484E-8FF9-65DB9D73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Prompteur</cp:lastModifiedBy>
  <cp:revision>3</cp:revision>
  <cp:lastPrinted>2017-07-07T15:26:00Z</cp:lastPrinted>
  <dcterms:created xsi:type="dcterms:W3CDTF">2017-07-07T15:27:00Z</dcterms:created>
  <dcterms:modified xsi:type="dcterms:W3CDTF">2017-07-07T17:35:00Z</dcterms:modified>
</cp:coreProperties>
</file>